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6858BC" w:rsidRDefault="003B5FF9" w:rsidP="003B5FF9">
      <w:pPr>
        <w:jc w:val="center"/>
        <w:rPr>
          <w:rFonts w:ascii="Sylfaen" w:hAnsi="Sylfaen" w:cs="Sylfaen"/>
          <w:b/>
          <w:bCs/>
          <w:color w:val="943634" w:themeColor="accent2" w:themeShade="BF"/>
          <w:lang w:val="ka-GE"/>
        </w:rPr>
      </w:pPr>
      <w:r w:rsidRPr="006858BC">
        <w:rPr>
          <w:rFonts w:ascii="Sylfaen" w:hAnsi="Sylfaen" w:cs="Sylfaen"/>
          <w:b/>
          <w:bCs/>
          <w:color w:val="943634" w:themeColor="accent2" w:themeShade="BF"/>
          <w:lang w:val="ka-GE"/>
        </w:rPr>
        <w:t>კურიკულუმი</w:t>
      </w:r>
    </w:p>
    <w:p w:rsidR="00920E56" w:rsidRPr="006858BC" w:rsidRDefault="00920E56" w:rsidP="003B5FF9">
      <w:pPr>
        <w:jc w:val="center"/>
        <w:rPr>
          <w:b/>
          <w:color w:val="943634" w:themeColor="accent2" w:themeShade="BF"/>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313"/>
        <w:gridCol w:w="34"/>
        <w:gridCol w:w="62"/>
        <w:gridCol w:w="6663"/>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759" w:type="dxa"/>
            <w:gridSpan w:val="3"/>
            <w:tcBorders>
              <w:top w:val="single" w:sz="18" w:space="0" w:color="auto"/>
              <w:left w:val="single" w:sz="8" w:space="0" w:color="auto"/>
              <w:bottom w:val="single" w:sz="18" w:space="0" w:color="auto"/>
              <w:right w:val="single" w:sz="18" w:space="0" w:color="auto"/>
            </w:tcBorders>
          </w:tcPr>
          <w:p w:rsidR="00542C9F" w:rsidRPr="00253DF6" w:rsidRDefault="00542C9F" w:rsidP="00542C9F">
            <w:pPr>
              <w:ind w:left="374" w:hanging="374"/>
              <w:jc w:val="center"/>
              <w:rPr>
                <w:rFonts w:ascii="Sylfaen" w:hAnsi="Sylfaen" w:cs="Sylfaen"/>
                <w:b/>
                <w:sz w:val="28"/>
                <w:szCs w:val="28"/>
                <w:lang w:val="ka-GE"/>
              </w:rPr>
            </w:pPr>
            <w:r w:rsidRPr="00253DF6">
              <w:rPr>
                <w:rFonts w:ascii="Sylfaen" w:hAnsi="Sylfaen" w:cs="Geo_WWW_Times"/>
                <w:b/>
                <w:sz w:val="20"/>
                <w:szCs w:val="20"/>
                <w:lang w:val="ka-GE"/>
              </w:rPr>
              <w:t>საავტომობილო  ტრანსპორტი</w:t>
            </w:r>
          </w:p>
          <w:p w:rsidR="00761D47" w:rsidRPr="00253DF6" w:rsidRDefault="00AA1707" w:rsidP="006858BC">
            <w:pPr>
              <w:spacing w:after="0"/>
              <w:ind w:right="34"/>
              <w:rPr>
                <w:rFonts w:ascii="Sylfaen" w:hAnsi="Sylfaen"/>
                <w:sz w:val="20"/>
                <w:szCs w:val="20"/>
                <w:lang w:val="ka-GE"/>
              </w:rPr>
            </w:pPr>
            <w:r w:rsidRPr="00253DF6">
              <w:rPr>
                <w:rFonts w:ascii="Sylfaen" w:hAnsi="Sylfaen"/>
                <w:sz w:val="20"/>
                <w:szCs w:val="20"/>
                <w:lang w:val="ka-GE"/>
              </w:rPr>
              <w:t>Motor Vehicles</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r w:rsidRPr="00935093">
              <w:rPr>
                <w:rFonts w:ascii="Sylfaen" w:hAnsi="Sylfaen" w:cs="Sylfaen"/>
                <w:b/>
                <w:sz w:val="20"/>
                <w:szCs w:val="20"/>
              </w:rPr>
              <w:t>მისანიჭებელიაკადემიურიხარისხი</w:t>
            </w:r>
            <w:r w:rsidRPr="00935093">
              <w:rPr>
                <w:rFonts w:ascii="Sylfaen" w:hAnsi="Sylfaen"/>
                <w:b/>
                <w:sz w:val="20"/>
                <w:szCs w:val="20"/>
              </w:rPr>
              <w:t>/</w:t>
            </w:r>
          </w:p>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3"/>
            <w:tcBorders>
              <w:top w:val="single" w:sz="18" w:space="0" w:color="auto"/>
              <w:left w:val="single" w:sz="8" w:space="0" w:color="auto"/>
              <w:bottom w:val="single" w:sz="18" w:space="0" w:color="auto"/>
              <w:right w:val="single" w:sz="18" w:space="0" w:color="auto"/>
            </w:tcBorders>
          </w:tcPr>
          <w:p w:rsidR="00542C9F" w:rsidRPr="00253DF6" w:rsidRDefault="00542C9F" w:rsidP="00542C9F">
            <w:pPr>
              <w:ind w:left="240"/>
              <w:jc w:val="both"/>
              <w:rPr>
                <w:rFonts w:ascii="Sylfaen" w:hAnsi="Sylfaen"/>
                <w:b/>
                <w:sz w:val="20"/>
                <w:szCs w:val="20"/>
                <w:lang w:val="af-ZA"/>
              </w:rPr>
            </w:pPr>
            <w:r w:rsidRPr="00253DF6">
              <w:rPr>
                <w:rFonts w:ascii="Sylfaen" w:hAnsi="Sylfaen" w:cs="Geo_WWW_Times"/>
                <w:b/>
                <w:sz w:val="20"/>
                <w:szCs w:val="20"/>
                <w:lang w:val="af-ZA"/>
              </w:rPr>
              <w:t>ინჟინერიის მაგისტრი საავტომობილო ტრანსპორტში</w:t>
            </w:r>
          </w:p>
          <w:p w:rsidR="00761D47" w:rsidRPr="00253DF6" w:rsidRDefault="00962F54" w:rsidP="00C44BB1">
            <w:pPr>
              <w:spacing w:after="0"/>
              <w:rPr>
                <w:rFonts w:ascii="Sylfaen" w:hAnsi="Sylfaen"/>
                <w:sz w:val="20"/>
                <w:szCs w:val="20"/>
                <w:lang w:val="ka-GE"/>
              </w:rPr>
            </w:pPr>
            <w:r w:rsidRPr="00962F54">
              <w:rPr>
                <w:rFonts w:ascii="Sylfaen" w:hAnsi="Sylfaen"/>
                <w:sz w:val="20"/>
                <w:szCs w:val="20"/>
                <w:lang w:val="ka-GE"/>
              </w:rPr>
              <w:t>Master of   Engineering  in Motor Transport</w:t>
            </w:r>
            <w:bookmarkStart w:id="0" w:name="_GoBack"/>
            <w:bookmarkEnd w:id="0"/>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3"/>
            <w:tcBorders>
              <w:top w:val="single" w:sz="18" w:space="0" w:color="auto"/>
              <w:left w:val="single" w:sz="8" w:space="0" w:color="auto"/>
              <w:bottom w:val="single" w:sz="18" w:space="0" w:color="auto"/>
              <w:right w:val="single" w:sz="18" w:space="0" w:color="auto"/>
            </w:tcBorders>
          </w:tcPr>
          <w:p w:rsidR="00761D47" w:rsidRPr="00132FAF" w:rsidRDefault="00542C9F" w:rsidP="0055084E">
            <w:pPr>
              <w:rPr>
                <w:rFonts w:ascii="Sylfaen" w:hAnsi="Sylfaen"/>
                <w:sz w:val="20"/>
                <w:szCs w:val="20"/>
                <w:lang w:val="ka-GE"/>
              </w:rPr>
            </w:pPr>
            <w:r w:rsidRPr="00132FAF">
              <w:rPr>
                <w:rFonts w:ascii="Sylfaen" w:hAnsi="Sylfaen"/>
                <w:sz w:val="20"/>
                <w:szCs w:val="20"/>
                <w:lang w:val="ka-GE"/>
              </w:rPr>
              <w:t>საინჟინრო ტექნიკური</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3"/>
            <w:tcBorders>
              <w:top w:val="single" w:sz="18" w:space="0" w:color="auto"/>
              <w:left w:val="single" w:sz="8" w:space="0" w:color="auto"/>
              <w:bottom w:val="single" w:sz="18" w:space="0" w:color="auto"/>
              <w:right w:val="single" w:sz="18" w:space="0" w:color="auto"/>
            </w:tcBorders>
          </w:tcPr>
          <w:p w:rsidR="00761D47" w:rsidRPr="00132FAF" w:rsidRDefault="00542C9F" w:rsidP="0055084E">
            <w:pPr>
              <w:rPr>
                <w:rFonts w:ascii="Sylfaen" w:hAnsi="Sylfaen"/>
                <w:sz w:val="20"/>
                <w:szCs w:val="20"/>
                <w:lang w:val="ka-GE"/>
              </w:rPr>
            </w:pPr>
            <w:r w:rsidRPr="00132FAF">
              <w:rPr>
                <w:rFonts w:ascii="Sylfaen" w:hAnsi="Sylfaen"/>
                <w:sz w:val="20"/>
                <w:szCs w:val="20"/>
                <w:lang w:val="ka-GE"/>
              </w:rPr>
              <w:t>ასოცირებული პროფესორი ჯუმბერ ჩოგოვაძე</w:t>
            </w:r>
          </w:p>
        </w:tc>
      </w:tr>
      <w:tr w:rsidR="00761D47"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კრედიტებისრაოდენობა</w:t>
            </w:r>
            <w:r w:rsidRPr="00935093">
              <w:rPr>
                <w:rFonts w:ascii="Sylfaen" w:hAnsi="Sylfaen"/>
                <w:b/>
                <w:sz w:val="20"/>
                <w:szCs w:val="20"/>
              </w:rPr>
              <w:t>)</w:t>
            </w:r>
          </w:p>
        </w:tc>
        <w:tc>
          <w:tcPr>
            <w:tcW w:w="6759" w:type="dxa"/>
            <w:gridSpan w:val="3"/>
            <w:tcBorders>
              <w:top w:val="single" w:sz="18" w:space="0" w:color="auto"/>
              <w:right w:val="single" w:sz="18" w:space="0" w:color="auto"/>
            </w:tcBorders>
          </w:tcPr>
          <w:p w:rsidR="00542C9F" w:rsidRPr="00AA1707" w:rsidRDefault="00542C9F" w:rsidP="00542C9F">
            <w:pPr>
              <w:ind w:left="240"/>
              <w:jc w:val="both"/>
              <w:rPr>
                <w:rFonts w:ascii="Sylfaen" w:hAnsi="Sylfaen" w:cs="Geo_WWW_Times"/>
                <w:b/>
                <w:sz w:val="24"/>
                <w:szCs w:val="24"/>
                <w:lang w:val="ka-GE"/>
              </w:rPr>
            </w:pPr>
            <w:r w:rsidRPr="00E84476">
              <w:rPr>
                <w:rFonts w:ascii="Sylfaen" w:hAnsi="Sylfaen"/>
                <w:b/>
                <w:lang w:val="ka-GE"/>
              </w:rPr>
              <w:t xml:space="preserve">პროგრამის </w:t>
            </w:r>
            <w:r w:rsidR="00AA1707">
              <w:rPr>
                <w:rFonts w:ascii="Sylfaen" w:hAnsi="Sylfaen"/>
                <w:b/>
                <w:lang w:val="ka-GE"/>
              </w:rPr>
              <w:t>ხანგრძლივობა:</w:t>
            </w:r>
            <w:r w:rsidRPr="00AA1707">
              <w:rPr>
                <w:rFonts w:ascii="Sylfaen" w:hAnsi="Sylfaen"/>
                <w:sz w:val="24"/>
                <w:szCs w:val="24"/>
                <w:lang w:val="af-ZA"/>
              </w:rPr>
              <w:t>120</w:t>
            </w:r>
            <w:r w:rsidRPr="00AA1707">
              <w:rPr>
                <w:rFonts w:ascii="Sylfaen" w:hAnsi="Sylfaen"/>
                <w:sz w:val="24"/>
                <w:szCs w:val="24"/>
                <w:lang w:val="ka-GE"/>
              </w:rPr>
              <w:t xml:space="preserve"> კრედიტი</w:t>
            </w:r>
            <w:r w:rsidR="00AA1707">
              <w:rPr>
                <w:rFonts w:ascii="Sylfaen" w:hAnsi="Sylfaen"/>
                <w:sz w:val="24"/>
                <w:szCs w:val="24"/>
                <w:lang w:val="ka-GE"/>
              </w:rPr>
              <w:t xml:space="preserve"> (4 სემესტრი)</w:t>
            </w:r>
          </w:p>
          <w:p w:rsidR="00542C9F" w:rsidRPr="007C38FE" w:rsidRDefault="00542C9F" w:rsidP="00542C9F">
            <w:pPr>
              <w:ind w:left="720" w:right="459"/>
              <w:jc w:val="both"/>
              <w:rPr>
                <w:rFonts w:ascii="Sylfaen" w:hAnsi="Sylfaen" w:cs="Geo_WWW_Times"/>
                <w:lang w:val="af-ZA"/>
              </w:rPr>
            </w:pPr>
            <w:r w:rsidRPr="007C38FE">
              <w:rPr>
                <w:rFonts w:ascii="Sylfaen" w:hAnsi="Sylfaen" w:cs="Geo_WWW_Times"/>
                <w:lang w:val="ka-GE"/>
              </w:rPr>
              <w:t xml:space="preserve">ერთი კრედიტი - </w:t>
            </w:r>
            <w:r w:rsidRPr="00E84476">
              <w:rPr>
                <w:rFonts w:ascii="Sylfaen" w:hAnsi="Sylfaen" w:cs="Geo_WWW_Times"/>
                <w:lang w:val="ka-GE"/>
              </w:rPr>
              <w:t xml:space="preserve">25 ასტრონომიული საათი, </w:t>
            </w:r>
            <w:r>
              <w:rPr>
                <w:rFonts w:ascii="Sylfaen" w:hAnsi="Sylfaen" w:cs="Geo_WWW_Times"/>
                <w:lang w:val="af-ZA"/>
              </w:rPr>
              <w:t>სულ 3000 საათი</w:t>
            </w:r>
          </w:p>
          <w:p w:rsidR="00542C9F" w:rsidRDefault="00542C9F" w:rsidP="00B116D2">
            <w:pPr>
              <w:numPr>
                <w:ilvl w:val="0"/>
                <w:numId w:val="7"/>
              </w:numPr>
              <w:tabs>
                <w:tab w:val="clear" w:pos="1440"/>
              </w:tabs>
              <w:spacing w:after="0" w:line="240" w:lineRule="auto"/>
              <w:ind w:left="414" w:right="318"/>
              <w:jc w:val="both"/>
              <w:rPr>
                <w:rFonts w:ascii="Sylfaen" w:hAnsi="Sylfaen" w:cs="Geo_WWW_Times"/>
                <w:lang w:val="af-ZA"/>
              </w:rPr>
            </w:pPr>
            <w:r>
              <w:rPr>
                <w:rFonts w:ascii="Sylfaen" w:hAnsi="Sylfaen" w:cs="Geo_WWW_Times"/>
                <w:lang w:val="af-ZA"/>
              </w:rPr>
              <w:t>ზოგადსაფაკულტეტო სავალდებულო კურსები -  1</w:t>
            </w:r>
            <w:r>
              <w:rPr>
                <w:rFonts w:ascii="Sylfaen" w:hAnsi="Sylfaen" w:cs="Geo_WWW_Times"/>
                <w:lang w:val="ka-GE"/>
              </w:rPr>
              <w:t>2,5</w:t>
            </w:r>
            <w:r>
              <w:rPr>
                <w:rFonts w:ascii="Sylfaen" w:hAnsi="Sylfaen" w:cs="Geo_WWW_Times"/>
                <w:lang w:val="af-ZA"/>
              </w:rPr>
              <w:t xml:space="preserve"> კრედიტი</w:t>
            </w:r>
          </w:p>
          <w:p w:rsidR="00542C9F" w:rsidRDefault="00542C9F" w:rsidP="00B116D2">
            <w:pPr>
              <w:numPr>
                <w:ilvl w:val="0"/>
                <w:numId w:val="7"/>
              </w:numPr>
              <w:spacing w:after="0" w:line="240" w:lineRule="auto"/>
              <w:ind w:left="414" w:right="318"/>
              <w:jc w:val="both"/>
              <w:rPr>
                <w:rFonts w:ascii="Sylfaen" w:hAnsi="Sylfaen" w:cs="Geo_WWW_Times"/>
                <w:lang w:val="af-ZA"/>
              </w:rPr>
            </w:pPr>
            <w:r>
              <w:rPr>
                <w:rFonts w:ascii="Sylfaen" w:hAnsi="Sylfaen" w:cs="Geo_WWW_Times"/>
                <w:lang w:val="af-ZA"/>
              </w:rPr>
              <w:t>ზოგადსაფაკულტეტო არჩევითი კურსები - 5 კრედიტი</w:t>
            </w:r>
          </w:p>
          <w:p w:rsidR="00542C9F" w:rsidRPr="003E30AC" w:rsidRDefault="00542C9F" w:rsidP="00B116D2">
            <w:pPr>
              <w:numPr>
                <w:ilvl w:val="0"/>
                <w:numId w:val="7"/>
              </w:numPr>
              <w:spacing w:after="0" w:line="240" w:lineRule="auto"/>
              <w:ind w:left="414" w:right="318"/>
              <w:jc w:val="both"/>
              <w:rPr>
                <w:rFonts w:ascii="Sylfaen" w:hAnsi="Sylfaen" w:cs="Geo_WWW_Times"/>
                <w:lang w:val="af-ZA"/>
              </w:rPr>
            </w:pPr>
            <w:r w:rsidRPr="003E30AC">
              <w:rPr>
                <w:rFonts w:ascii="Sylfaen" w:hAnsi="Sylfaen" w:cs="Geo_WWW_Times"/>
                <w:lang w:val="af-ZA"/>
              </w:rPr>
              <w:t xml:space="preserve">პროგრამის სავალდებულო კურსები - </w:t>
            </w:r>
            <w:r>
              <w:rPr>
                <w:rFonts w:ascii="Sylfaen" w:hAnsi="Sylfaen" w:cs="Geo_WWW_Times"/>
                <w:lang w:val="ka-GE"/>
              </w:rPr>
              <w:t>6</w:t>
            </w:r>
            <w:r w:rsidRPr="003E30AC">
              <w:rPr>
                <w:rFonts w:ascii="Sylfaen" w:hAnsi="Sylfaen" w:cs="Geo_WWW_Times"/>
                <w:lang w:val="ka-GE"/>
              </w:rPr>
              <w:t>2,5 კრედიტი</w:t>
            </w:r>
          </w:p>
          <w:p w:rsidR="00542C9F" w:rsidRPr="00B116D2" w:rsidRDefault="00542C9F" w:rsidP="00B116D2">
            <w:pPr>
              <w:numPr>
                <w:ilvl w:val="0"/>
                <w:numId w:val="7"/>
              </w:numPr>
              <w:spacing w:after="0" w:line="240" w:lineRule="auto"/>
              <w:ind w:left="414" w:right="318"/>
              <w:jc w:val="both"/>
              <w:rPr>
                <w:rFonts w:ascii="Sylfaen" w:hAnsi="Sylfaen" w:cs="Geo_WWW_Times"/>
                <w:lang w:val="af-ZA"/>
              </w:rPr>
            </w:pPr>
            <w:r w:rsidRPr="003E30AC">
              <w:rPr>
                <w:rFonts w:ascii="Sylfaen" w:hAnsi="Sylfaen" w:cs="Geo_WWW_Times"/>
                <w:lang w:val="af-ZA"/>
              </w:rPr>
              <w:t xml:space="preserve">არჩევითი მოდულების კურსები  - </w:t>
            </w:r>
            <w:r>
              <w:rPr>
                <w:rFonts w:ascii="Sylfaen" w:hAnsi="Sylfaen" w:cs="Geo_WWW_Times"/>
                <w:lang w:val="ka-GE"/>
              </w:rPr>
              <w:t>4</w:t>
            </w:r>
            <w:r w:rsidRPr="003E30AC">
              <w:rPr>
                <w:rFonts w:ascii="Sylfaen" w:hAnsi="Sylfaen" w:cs="Geo_WWW_Times"/>
                <w:lang w:val="ka-GE"/>
              </w:rPr>
              <w:t>0 კრედიტი</w:t>
            </w:r>
          </w:p>
          <w:p w:rsidR="00B116D2" w:rsidRPr="003E30AC" w:rsidRDefault="00B116D2" w:rsidP="00B116D2">
            <w:pPr>
              <w:numPr>
                <w:ilvl w:val="0"/>
                <w:numId w:val="7"/>
              </w:numPr>
              <w:spacing w:after="0" w:line="240" w:lineRule="auto"/>
              <w:ind w:left="414" w:right="318"/>
              <w:jc w:val="both"/>
              <w:rPr>
                <w:rFonts w:ascii="Sylfaen" w:hAnsi="Sylfaen" w:cs="Geo_WWW_Times"/>
                <w:lang w:val="af-ZA"/>
              </w:rPr>
            </w:pPr>
            <w:r>
              <w:rPr>
                <w:rFonts w:ascii="Sylfaen" w:hAnsi="Sylfaen" w:cs="Geo_WWW_Times"/>
                <w:lang w:val="ka-GE"/>
              </w:rPr>
              <w:t>სამეცნიერო კვლევითი მუშაობა -30 კრედიტი</w:t>
            </w:r>
          </w:p>
          <w:p w:rsidR="00542C9F" w:rsidRPr="00935093" w:rsidRDefault="00542C9F" w:rsidP="00542C9F">
            <w:pPr>
              <w:spacing w:after="0"/>
              <w:ind w:right="318"/>
              <w:rPr>
                <w:rFonts w:ascii="Sylfaen" w:hAnsi="Sylfaen"/>
                <w:color w:val="943634" w:themeColor="accent2" w:themeShade="BF"/>
                <w:sz w:val="20"/>
                <w:szCs w:val="20"/>
              </w:rPr>
            </w:pP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სწავლებისენა</w:t>
            </w:r>
          </w:p>
        </w:tc>
        <w:tc>
          <w:tcPr>
            <w:tcW w:w="6725" w:type="dxa"/>
            <w:gridSpan w:val="2"/>
            <w:tcBorders>
              <w:top w:val="single" w:sz="18" w:space="0" w:color="auto"/>
              <w:bottom w:val="single" w:sz="18" w:space="0" w:color="auto"/>
              <w:right w:val="single" w:sz="18" w:space="0" w:color="auto"/>
            </w:tcBorders>
          </w:tcPr>
          <w:p w:rsidR="00761D47" w:rsidRPr="00935093" w:rsidRDefault="00542C9F" w:rsidP="006858BC">
            <w:pPr>
              <w:spacing w:after="0"/>
              <w:rPr>
                <w:rFonts w:ascii="Sylfaen" w:hAnsi="Sylfaen"/>
                <w:color w:val="943634" w:themeColor="accent2" w:themeShade="BF"/>
                <w:sz w:val="20"/>
                <w:szCs w:val="20"/>
                <w:lang w:val="ka-GE"/>
              </w:rPr>
            </w:pPr>
            <w:r w:rsidRPr="00542C9F">
              <w:rPr>
                <w:rFonts w:ascii="Sylfaen" w:hAnsi="Sylfaen" w:cs="Sylfaen"/>
                <w:sz w:val="20"/>
                <w:szCs w:val="20"/>
                <w:lang w:val="ka-GE"/>
              </w:rPr>
              <w:t>ქართული</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განახლებისთარიღები;</w:t>
            </w:r>
          </w:p>
        </w:tc>
        <w:tc>
          <w:tcPr>
            <w:tcW w:w="6725" w:type="dxa"/>
            <w:gridSpan w:val="2"/>
            <w:tcBorders>
              <w:top w:val="single" w:sz="18" w:space="0" w:color="auto"/>
              <w:bottom w:val="single" w:sz="18" w:space="0" w:color="auto"/>
              <w:right w:val="single" w:sz="18" w:space="0" w:color="auto"/>
            </w:tcBorders>
          </w:tcPr>
          <w:p w:rsidR="00761D47" w:rsidRPr="007F65E8" w:rsidRDefault="00761D47" w:rsidP="006858BC">
            <w:pPr>
              <w:spacing w:after="0"/>
              <w:rPr>
                <w:rFonts w:ascii="Sylfaen" w:hAnsi="Sylfaen"/>
                <w:color w:val="943634" w:themeColor="accent2" w:themeShade="BF"/>
                <w:sz w:val="20"/>
                <w:szCs w:val="20"/>
              </w:rPr>
            </w:pPr>
          </w:p>
        </w:tc>
      </w:tr>
      <w:tr w:rsidR="00761D47" w:rsidRPr="006858BC" w:rsidTr="00935093">
        <w:tc>
          <w:tcPr>
            <w:tcW w:w="11307"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sz w:val="20"/>
                <w:szCs w:val="20"/>
              </w:rPr>
            </w:pPr>
            <w:r w:rsidRPr="00935093">
              <w:rPr>
                <w:rFonts w:ascii="Sylfaen" w:hAnsi="Sylfaen" w:cs="Sylfaen"/>
                <w:b/>
                <w:sz w:val="20"/>
                <w:szCs w:val="20"/>
              </w:rPr>
              <w:t>პროგრამაზედაშვებისწინაპირობები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9D7832">
        <w:tc>
          <w:tcPr>
            <w:tcW w:w="11307" w:type="dxa"/>
            <w:gridSpan w:val="5"/>
            <w:tcBorders>
              <w:top w:val="single" w:sz="18" w:space="0" w:color="auto"/>
              <w:left w:val="single" w:sz="18" w:space="0" w:color="auto"/>
              <w:right w:val="single" w:sz="18" w:space="0" w:color="auto"/>
            </w:tcBorders>
          </w:tcPr>
          <w:p w:rsidR="001E4FF3" w:rsidRPr="00095354" w:rsidRDefault="001E4FF3" w:rsidP="001E4FF3">
            <w:pPr>
              <w:ind w:firstLine="720"/>
              <w:jc w:val="both"/>
              <w:rPr>
                <w:rFonts w:ascii="Sylfaen" w:hAnsi="Sylfaen" w:cs="Geo_WWW_Times"/>
                <w:b/>
                <w:lang w:val="ka-GE"/>
              </w:rPr>
            </w:pPr>
            <w:r w:rsidRPr="00095354">
              <w:rPr>
                <w:rFonts w:ascii="Sylfaen" w:hAnsi="Sylfaen" w:cs="Geo_WWW_Times"/>
                <w:lang w:val="ka-GE"/>
              </w:rPr>
              <w:t xml:space="preserve">სამაგისტრო პროგრამაზე შემსვლელს </w:t>
            </w:r>
            <w:r w:rsidRPr="00095354">
              <w:rPr>
                <w:rFonts w:ascii="Sylfaen" w:hAnsi="Sylfaen" w:cs="Geo_WWW_Times"/>
                <w:lang w:val="af-ZA"/>
              </w:rPr>
              <w:t xml:space="preserve"> უნდა  გააჩნდეს</w:t>
            </w:r>
            <w:r w:rsidRPr="00095354">
              <w:rPr>
                <w:rFonts w:ascii="Sylfaen" w:hAnsi="Sylfaen" w:cs="Geo_WWW_Times"/>
                <w:lang w:val="ka-GE"/>
              </w:rPr>
              <w:t xml:space="preserve">  ბაკალავრის აკადემიური ხარისხის </w:t>
            </w:r>
            <w:r w:rsidRPr="00095354">
              <w:rPr>
                <w:rFonts w:ascii="Sylfaen" w:hAnsi="Sylfaen" w:cs="Geo_WWW_Times"/>
                <w:lang w:val="af-ZA"/>
              </w:rPr>
              <w:t xml:space="preserve">დამადასტურებელი სახელმწიფო დოკუმენტი და საქართველოს მოქალაქეებისათვის </w:t>
            </w:r>
            <w:r w:rsidRPr="00095354">
              <w:rPr>
                <w:rFonts w:ascii="Sylfaen" w:hAnsi="Sylfaen" w:cs="Geo_WWW_Times"/>
                <w:lang w:val="ka-GE"/>
              </w:rPr>
              <w:t>საერთო სამაგისტრო</w:t>
            </w:r>
            <w:r w:rsidRPr="00095354">
              <w:rPr>
                <w:rFonts w:ascii="Sylfaen" w:hAnsi="Sylfaen" w:cs="Geo_WWW_Times"/>
                <w:lang w:val="af-ZA"/>
              </w:rPr>
              <w:t xml:space="preserve">  გამოცდების ჩაბარების დოკუმენტი,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  რომელიც ანიჭებს მას </w:t>
            </w:r>
            <w:r w:rsidRPr="00095354">
              <w:rPr>
                <w:rFonts w:ascii="Sylfaen" w:hAnsi="Sylfaen" w:cs="Geo_WWW_Times"/>
                <w:lang w:val="ka-GE"/>
              </w:rPr>
              <w:t>უფლებას ჩააბაროს მისაღები გამოცდაარჩეულ სპეციალობაში ნებისმიერი ავტორიზებული უნივერსიტეტის შესაბამის აკრედიტებულ სამაგისტრო პროგრამაზე</w:t>
            </w:r>
            <w:r w:rsidRPr="00095354">
              <w:rPr>
                <w:rFonts w:ascii="Sylfaen" w:hAnsi="Sylfaen" w:cs="Geo_WWW_Times"/>
                <w:lang w:val="af-ZA"/>
              </w:rPr>
              <w:t>.</w:t>
            </w:r>
          </w:p>
          <w:p w:rsidR="00C307BD" w:rsidRPr="00935093" w:rsidRDefault="00C307BD" w:rsidP="000D762D">
            <w:pPr>
              <w:spacing w:after="0"/>
              <w:jc w:val="both"/>
              <w:rPr>
                <w:rFonts w:ascii="Sylfaen" w:hAnsi="Sylfaen" w:cs="Sylfaen"/>
                <w:sz w:val="20"/>
                <w:szCs w:val="20"/>
              </w:rPr>
            </w:pPr>
          </w:p>
        </w:tc>
      </w:tr>
      <w:tr w:rsidR="00761D47" w:rsidRPr="006858BC"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პროგრამისმიზნები</w:t>
            </w:r>
          </w:p>
        </w:tc>
      </w:tr>
      <w:tr w:rsidR="00C307BD" w:rsidRPr="006858BC" w:rsidTr="00761D47">
        <w:tc>
          <w:tcPr>
            <w:tcW w:w="11307" w:type="dxa"/>
            <w:gridSpan w:val="5"/>
            <w:tcBorders>
              <w:top w:val="single" w:sz="18" w:space="0" w:color="auto"/>
              <w:left w:val="single" w:sz="18" w:space="0" w:color="auto"/>
              <w:bottom w:val="single" w:sz="18" w:space="0" w:color="auto"/>
              <w:right w:val="single" w:sz="18" w:space="0" w:color="auto"/>
            </w:tcBorders>
          </w:tcPr>
          <w:p w:rsidR="00542C9F" w:rsidRPr="0054285E" w:rsidRDefault="00542C9F" w:rsidP="00542C9F">
            <w:pPr>
              <w:ind w:firstLine="720"/>
              <w:jc w:val="both"/>
              <w:rPr>
                <w:rFonts w:ascii="Sylfaen" w:hAnsi="Sylfaen" w:cs="Geo_WWW_Times"/>
                <w:lang w:val="ka-GE"/>
              </w:rPr>
            </w:pPr>
            <w:r w:rsidRPr="00E6258C">
              <w:rPr>
                <w:rFonts w:ascii="Sylfaen" w:hAnsi="Sylfaen" w:cs="Geo_WWW_Times"/>
                <w:lang w:val="ka-GE"/>
              </w:rPr>
              <w:lastRenderedPageBreak/>
              <w:t xml:space="preserve">ძირითად მიზანს წარმოადგენს </w:t>
            </w:r>
            <w:r>
              <w:rPr>
                <w:rFonts w:ascii="Sylfaen" w:hAnsi="Sylfaen" w:cs="Geo_WWW_Times"/>
                <w:lang w:val="ka-GE"/>
              </w:rPr>
              <w:t>ავტო</w:t>
            </w:r>
            <w:r w:rsidRPr="00E6258C">
              <w:rPr>
                <w:rFonts w:ascii="Sylfaen" w:hAnsi="Sylfaen" w:cs="Geo_WWW_Times"/>
                <w:lang w:val="ka-GE"/>
              </w:rPr>
              <w:t>სატრანსპორტო სფეროსათვისგაღრმავებული ფუნდამენტური და პროფესიული მოთხოვნების შესაბამისი  ისეთი სპეციალისტ</w:t>
            </w:r>
            <w:r>
              <w:rPr>
                <w:rFonts w:ascii="Sylfaen" w:hAnsi="Sylfaen" w:cs="Geo_WWW_Times"/>
                <w:lang w:val="ka-GE"/>
              </w:rPr>
              <w:t>ებ</w:t>
            </w:r>
            <w:r w:rsidRPr="00E6258C">
              <w:rPr>
                <w:rFonts w:ascii="Sylfaen" w:hAnsi="Sylfaen" w:cs="Geo_WWW_Times"/>
                <w:lang w:val="ka-GE"/>
              </w:rPr>
              <w:t>ის მომზადება, რომელ</w:t>
            </w:r>
            <w:r>
              <w:rPr>
                <w:rFonts w:ascii="Sylfaen" w:hAnsi="Sylfaen" w:cs="Geo_WWW_Times"/>
                <w:lang w:val="ka-GE"/>
              </w:rPr>
              <w:t>ები</w:t>
            </w:r>
            <w:r w:rsidRPr="00E6258C">
              <w:rPr>
                <w:rFonts w:ascii="Sylfaen" w:hAnsi="Sylfaen" w:cs="Geo_WWW_Times"/>
                <w:lang w:val="ka-GE"/>
              </w:rPr>
              <w:t>ც  უზრუნველყო</w:t>
            </w:r>
            <w:r>
              <w:rPr>
                <w:rFonts w:ascii="Sylfaen" w:hAnsi="Sylfaen" w:cs="Geo_WWW_Times"/>
                <w:lang w:val="ka-GE"/>
              </w:rPr>
              <w:t>ფენ</w:t>
            </w:r>
            <w:r w:rsidRPr="00E6258C">
              <w:rPr>
                <w:rFonts w:ascii="Sylfaen" w:hAnsi="Sylfaen" w:cs="Geo_WWW_Times"/>
                <w:lang w:val="af-ZA"/>
              </w:rPr>
              <w:t xml:space="preserve">კონკურენტულ ბიზნეს-გარემოში </w:t>
            </w:r>
            <w:r w:rsidRPr="00E6258C">
              <w:rPr>
                <w:rFonts w:ascii="Sylfaen" w:hAnsi="Sylfaen" w:cs="Geo_WWW_Times"/>
                <w:lang w:val="ka-GE"/>
              </w:rPr>
              <w:t>ავტო</w:t>
            </w:r>
            <w:r w:rsidRPr="00E6258C">
              <w:rPr>
                <w:rFonts w:ascii="Sylfaen" w:hAnsi="Sylfaen" w:cs="Geo_WWW_Times"/>
                <w:lang w:val="af-ZA"/>
              </w:rPr>
              <w:t xml:space="preserve">სატრანსპორტო </w:t>
            </w:r>
            <w:r w:rsidRPr="00E6258C">
              <w:rPr>
                <w:rFonts w:ascii="Sylfaen" w:hAnsi="Sylfaen" w:cs="Geo_WWW_Times"/>
                <w:lang w:val="ka-GE"/>
              </w:rPr>
              <w:t>სერვისცენტრების, ფირმებისა და კომპანიების</w:t>
            </w:r>
            <w:r>
              <w:rPr>
                <w:rFonts w:ascii="Sylfaen" w:hAnsi="Sylfaen" w:cs="Geo_WWW_Times"/>
              </w:rPr>
              <w:t>,</w:t>
            </w:r>
            <w:r w:rsidRPr="00E6258C">
              <w:rPr>
                <w:rFonts w:ascii="Sylfaen" w:hAnsi="Sylfaen" w:cs="Geo_WWW_Times"/>
                <w:lang w:val="ka-GE"/>
              </w:rPr>
              <w:t>საგზაო-სატრანსპორტო შემთხვევების საექსპერტო ბიუროების, ატმოსფეროს ეკოლოგიური მდგომარეობის მონიტორინგის ცენტრის თითოეული რგოლების უსაფრთხო ეფექტურ</w:t>
            </w:r>
            <w:r w:rsidRPr="00E6258C">
              <w:rPr>
                <w:rFonts w:ascii="Sylfaen" w:hAnsi="Sylfaen" w:cs="Geo_WWW_Times"/>
                <w:lang w:val="af-ZA"/>
              </w:rPr>
              <w:t xml:space="preserve">  ფუნქციონირება</w:t>
            </w:r>
            <w:r>
              <w:rPr>
                <w:rFonts w:ascii="Sylfaen" w:hAnsi="Sylfaen" w:cs="Geo_WWW_Times"/>
                <w:lang w:val="ka-GE"/>
              </w:rPr>
              <w:t>ს</w:t>
            </w:r>
            <w:r w:rsidRPr="00E6258C">
              <w:rPr>
                <w:rFonts w:ascii="Sylfaen" w:hAnsi="Sylfaen" w:cs="Geo_WWW_Times"/>
                <w:lang w:val="af-ZA"/>
              </w:rPr>
              <w:t xml:space="preserve"> და</w:t>
            </w:r>
            <w:r w:rsidRPr="00E6258C">
              <w:rPr>
                <w:rFonts w:ascii="Sylfaen" w:hAnsi="Sylfaen"/>
                <w:lang w:val="ka-GE"/>
              </w:rPr>
              <w:t xml:space="preserve">ახალი ტექნოლოგიების,  კვლევის მეთოდების და კომპიუტერული ტექნიკის დანერგვით </w:t>
            </w:r>
            <w:r w:rsidRPr="00E6258C">
              <w:rPr>
                <w:rFonts w:ascii="Sylfaen" w:hAnsi="Sylfaen" w:cs="Geo_WWW_Times"/>
                <w:lang w:val="af-ZA"/>
              </w:rPr>
              <w:t xml:space="preserve"> მდგრადგანვითარება</w:t>
            </w:r>
            <w:r>
              <w:rPr>
                <w:rFonts w:ascii="Sylfaen" w:hAnsi="Sylfaen" w:cs="Geo_WWW_Times"/>
                <w:lang w:val="ka-GE"/>
              </w:rPr>
              <w:t>ს</w:t>
            </w:r>
            <w:r w:rsidRPr="00E6258C">
              <w:rPr>
                <w:rFonts w:ascii="Sylfaen" w:hAnsi="Sylfaen" w:cs="Geo_WWW_Times"/>
                <w:lang w:val="ka-GE"/>
              </w:rPr>
              <w:t>.</w:t>
            </w:r>
          </w:p>
          <w:p w:rsidR="00C307BD" w:rsidRPr="00935093" w:rsidRDefault="00C307BD" w:rsidP="000D762D">
            <w:pPr>
              <w:spacing w:after="0"/>
              <w:jc w:val="both"/>
              <w:rPr>
                <w:rFonts w:ascii="Sylfaen" w:hAnsi="Sylfaen"/>
                <w:color w:val="943634" w:themeColor="accent2" w:themeShade="BF"/>
                <w:sz w:val="20"/>
                <w:szCs w:val="20"/>
                <w:lang w:val="ka-GE"/>
              </w:rPr>
            </w:pPr>
          </w:p>
        </w:tc>
      </w:tr>
      <w:tr w:rsidR="00761D47" w:rsidRPr="006858BC" w:rsidTr="00FA4202">
        <w:tc>
          <w:tcPr>
            <w:tcW w:w="11307" w:type="dxa"/>
            <w:gridSpan w:val="5"/>
            <w:tcBorders>
              <w:top w:val="single" w:sz="18" w:space="0" w:color="auto"/>
              <w:left w:val="single" w:sz="18" w:space="0" w:color="auto"/>
              <w:bottom w:val="single" w:sz="18" w:space="0" w:color="000000"/>
              <w:right w:val="single" w:sz="18" w:space="0" w:color="auto"/>
            </w:tcBorders>
            <w:shd w:val="clear" w:color="auto" w:fill="E5DFEC" w:themeFill="accent4" w:themeFillTint="33"/>
          </w:tcPr>
          <w:p w:rsidR="00761D47" w:rsidRPr="00935093" w:rsidRDefault="00761D47" w:rsidP="006858BC">
            <w:pPr>
              <w:spacing w:after="0"/>
              <w:rPr>
                <w:rFonts w:ascii="Sylfaen" w:hAnsi="Sylfaen"/>
                <w:b/>
                <w:bCs/>
                <w:sz w:val="20"/>
                <w:szCs w:val="20"/>
              </w:rPr>
            </w:pPr>
            <w:r w:rsidRPr="00935093">
              <w:rPr>
                <w:rFonts w:ascii="Sylfaen" w:hAnsi="Sylfaen" w:cs="Sylfaen"/>
                <w:b/>
                <w:bCs/>
                <w:sz w:val="20"/>
                <w:szCs w:val="20"/>
                <w:lang w:val="ka-GE"/>
              </w:rPr>
              <w:t>სწავლისშედეგები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ზოგადიდადარგობრივიკომპეტენციები</w:t>
            </w:r>
            <w:r w:rsidRPr="00935093">
              <w:rPr>
                <w:rFonts w:ascii="Sylfaen" w:hAnsi="Sylfaen"/>
                <w:b/>
                <w:bCs/>
                <w:sz w:val="20"/>
                <w:szCs w:val="20"/>
                <w:lang w:val="ka-GE"/>
              </w:rPr>
              <w:t>)</w:t>
            </w:r>
          </w:p>
          <w:p w:rsidR="00761D47" w:rsidRPr="00AA1707" w:rsidRDefault="00761D47" w:rsidP="006858BC">
            <w:pPr>
              <w:spacing w:after="0"/>
              <w:rPr>
                <w:rFonts w:ascii="Sylfaen" w:hAnsi="Sylfaen"/>
                <w:color w:val="943634" w:themeColor="accent2" w:themeShade="BF"/>
                <w:sz w:val="20"/>
                <w:szCs w:val="20"/>
              </w:rPr>
            </w:pPr>
            <w:r w:rsidRPr="00AA1707">
              <w:rPr>
                <w:rFonts w:ascii="Sylfaen" w:hAnsi="Sylfaen"/>
                <w:bCs/>
                <w:sz w:val="20"/>
                <w:szCs w:val="20"/>
                <w:lang w:val="ka-GE"/>
              </w:rPr>
              <w:t>(სწავლის შედეგების რუქა ახლავს დანართის სახით, იხ. დანართი 2)</w:t>
            </w:r>
          </w:p>
        </w:tc>
      </w:tr>
      <w:tr w:rsidR="00FA4202" w:rsidRPr="006858BC" w:rsidTr="00FA4202">
        <w:tc>
          <w:tcPr>
            <w:tcW w:w="2235" w:type="dxa"/>
            <w:tcBorders>
              <w:top w:val="single" w:sz="18" w:space="0" w:color="000000"/>
              <w:left w:val="single" w:sz="18" w:space="0" w:color="000000"/>
              <w:bottom w:val="single" w:sz="18" w:space="0" w:color="000000"/>
              <w:right w:val="single" w:sz="18" w:space="0" w:color="000000"/>
            </w:tcBorders>
          </w:tcPr>
          <w:p w:rsidR="00FA4202" w:rsidRDefault="00FA4202" w:rsidP="00FA4202">
            <w:pPr>
              <w:rPr>
                <w:rFonts w:ascii="Sylfaen" w:hAnsi="Sylfaen"/>
                <w:lang w:val="ka-GE"/>
              </w:rPr>
            </w:pPr>
            <w:r>
              <w:rPr>
                <w:rFonts w:ascii="Sylfaen" w:hAnsi="Sylfaen"/>
                <w:lang w:val="ka-GE"/>
              </w:rPr>
              <w:t>ცოდნა და გაცნობიერება</w:t>
            </w:r>
          </w:p>
        </w:tc>
        <w:tc>
          <w:tcPr>
            <w:tcW w:w="2409" w:type="dxa"/>
            <w:gridSpan w:val="3"/>
            <w:tcBorders>
              <w:top w:val="single" w:sz="18" w:space="0" w:color="000000"/>
              <w:left w:val="single" w:sz="18" w:space="0" w:color="000000"/>
              <w:bottom w:val="single" w:sz="18" w:space="0" w:color="000000"/>
              <w:right w:val="single" w:sz="18" w:space="0" w:color="000000"/>
            </w:tcBorders>
          </w:tcPr>
          <w:p w:rsidR="00FA4202" w:rsidRDefault="00FA4202" w:rsidP="00FA4202">
            <w:pPr>
              <w:rPr>
                <w:rFonts w:ascii="Sylfaen" w:hAnsi="Sylfaen"/>
                <w:lang w:val="ka-GE"/>
              </w:rPr>
            </w:pPr>
            <w:r w:rsidRPr="002D3F50">
              <w:rPr>
                <w:rFonts w:ascii="Sylfaen" w:hAnsi="Sylfaen" w:cs="Geo_WWW_Times"/>
                <w:lang w:val="ka-GE"/>
              </w:rPr>
              <w:t>აქვს</w:t>
            </w:r>
            <w:r>
              <w:rPr>
                <w:rFonts w:ascii="Sylfaen" w:hAnsi="Sylfaen" w:cs="Geo_WWW_Times"/>
                <w:lang w:val="ka-GE"/>
              </w:rPr>
              <w:t xml:space="preserve"> სფეროს ღრმა და სისტემური ცოდნა, რომელიც აძლევს ახალი, ორიგინალური იდეების შემუშავების საშუალებას, აცნობიერებს ცალკეული პრობლემების გადაჭრის გზებს</w:t>
            </w:r>
          </w:p>
        </w:tc>
        <w:tc>
          <w:tcPr>
            <w:tcW w:w="6663" w:type="dxa"/>
            <w:tcBorders>
              <w:top w:val="single" w:sz="18" w:space="0" w:color="000000"/>
              <w:left w:val="single" w:sz="18" w:space="0" w:color="000000"/>
              <w:bottom w:val="single" w:sz="18" w:space="0" w:color="000000"/>
              <w:right w:val="single" w:sz="18" w:space="0" w:color="000000"/>
            </w:tcBorders>
          </w:tcPr>
          <w:p w:rsidR="00FA4202" w:rsidRPr="00E6258C" w:rsidRDefault="00FA4202" w:rsidP="00FA4202">
            <w:pPr>
              <w:ind w:left="135" w:firstLine="166"/>
              <w:jc w:val="both"/>
              <w:rPr>
                <w:rFonts w:ascii="Sylfaen" w:hAnsi="Sylfaen"/>
                <w:lang w:val="ka-GE"/>
              </w:rPr>
            </w:pPr>
            <w:r w:rsidRPr="00E6258C">
              <w:rPr>
                <w:rFonts w:ascii="Sylfaen" w:hAnsi="Sylfaen" w:cs="Geo_WWW_Times"/>
                <w:lang w:val="af-ZA"/>
              </w:rPr>
              <w:t>უნდა ფლობდეს ღრმა ცოდნას</w:t>
            </w:r>
            <w:r w:rsidRPr="00E6258C">
              <w:rPr>
                <w:rFonts w:ascii="Sylfaen" w:hAnsi="Sylfaen" w:cs="Geo_WWW_Times"/>
                <w:lang w:val="ka-GE"/>
              </w:rPr>
              <w:t>:ავტო</w:t>
            </w:r>
            <w:r w:rsidRPr="00E6258C">
              <w:rPr>
                <w:rFonts w:ascii="Sylfaen" w:hAnsi="Sylfaen" w:cs="Geo_WWW_Times"/>
                <w:lang w:val="af-ZA"/>
              </w:rPr>
              <w:t xml:space="preserve">სატრანსპორტო საშუალებების </w:t>
            </w:r>
            <w:r w:rsidRPr="00E6258C">
              <w:rPr>
                <w:rFonts w:ascii="Sylfaen" w:hAnsi="Sylfaen" w:cs="Geo_WWW_Times"/>
                <w:lang w:val="ka-GE"/>
              </w:rPr>
              <w:t xml:space="preserve">კონტროლის, </w:t>
            </w:r>
            <w:r w:rsidRPr="00E6258C">
              <w:rPr>
                <w:rFonts w:ascii="Sylfaen" w:hAnsi="Sylfaen" w:cs="Geo_WWW_Times"/>
                <w:lang w:val="af-ZA"/>
              </w:rPr>
              <w:t>დიაგნოსტიკის</w:t>
            </w:r>
            <w:r w:rsidRPr="00E6258C">
              <w:rPr>
                <w:rFonts w:ascii="Sylfaen" w:hAnsi="Sylfaen" w:cs="Geo_WWW_Times"/>
                <w:lang w:val="ka-GE"/>
              </w:rPr>
              <w:t xml:space="preserve"> და საფირმო სერვისის </w:t>
            </w:r>
            <w:r w:rsidRPr="00E6258C">
              <w:rPr>
                <w:rFonts w:ascii="Sylfaen" w:hAnsi="Sylfaen" w:cs="Geo_WWW_Times"/>
                <w:lang w:val="af-ZA"/>
              </w:rPr>
              <w:t xml:space="preserve"> თანამედროვემოწყობილობებზე</w:t>
            </w:r>
            <w:r>
              <w:rPr>
                <w:rFonts w:ascii="Sylfaen" w:hAnsi="Sylfaen" w:cs="Geo_WWW_Times"/>
                <w:lang w:val="ka-GE"/>
              </w:rPr>
              <w:t>,</w:t>
            </w:r>
            <w:r w:rsidRPr="00E6258C">
              <w:rPr>
                <w:rFonts w:ascii="Sylfaen" w:hAnsi="Sylfaen" w:cs="Geo_WWW_Times"/>
                <w:lang w:val="af-ZA"/>
              </w:rPr>
              <w:t xml:space="preserve">  სისტემებზე და</w:t>
            </w:r>
            <w:r w:rsidRPr="00E6258C">
              <w:rPr>
                <w:rFonts w:ascii="Sylfaen" w:hAnsi="Sylfaen" w:cs="Geo_WWW_Times"/>
                <w:lang w:val="ka-GE"/>
              </w:rPr>
              <w:t xml:space="preserve"> ტექნოლოგიებზე;  </w:t>
            </w:r>
            <w:r w:rsidRPr="00E6258C">
              <w:rPr>
                <w:rFonts w:ascii="Sylfaen" w:hAnsi="Sylfaen"/>
                <w:lang w:val="ka-GE"/>
              </w:rPr>
              <w:t xml:space="preserve">საავტომობილო ტრანსპორტის ტექნიკური ექსპლუატაციის, </w:t>
            </w:r>
            <w:r w:rsidRPr="00E6258C">
              <w:rPr>
                <w:rFonts w:ascii="Sylfaen" w:hAnsi="Sylfaen" w:cs="Geo_WWW_Times"/>
                <w:lang w:val="ka-GE"/>
              </w:rPr>
              <w:t xml:space="preserve">ძრავების,მოძრაობისა და </w:t>
            </w:r>
            <w:r w:rsidRPr="00E6258C">
              <w:rPr>
                <w:rFonts w:ascii="Sylfaen" w:hAnsi="Sylfaen" w:cs="Geo_WWW_Times"/>
                <w:lang w:val="af-ZA"/>
              </w:rPr>
              <w:t>ეკოლოგიური უსაფრთხოების</w:t>
            </w:r>
            <w:r w:rsidRPr="00E6258C">
              <w:rPr>
                <w:rFonts w:ascii="Sylfaen" w:hAnsi="Sylfaen"/>
                <w:lang w:val="ka-GE"/>
              </w:rPr>
              <w:t>სფეროში წარმოშობილი პრობლემების გადაჭრის</w:t>
            </w:r>
            <w:r>
              <w:rPr>
                <w:rFonts w:ascii="Sylfaen" w:hAnsi="Sylfaen"/>
                <w:lang w:val="ka-GE"/>
              </w:rPr>
              <w:t>,</w:t>
            </w:r>
            <w:r w:rsidRPr="00E6258C">
              <w:rPr>
                <w:rFonts w:ascii="Sylfaen" w:hAnsi="Sylfaen"/>
                <w:lang w:val="ka-GE"/>
              </w:rPr>
              <w:t xml:space="preserve"> თეორიული კვლევისა და მართვის მეთოდებ</w:t>
            </w:r>
            <w:r>
              <w:rPr>
                <w:rFonts w:ascii="Sylfaen" w:hAnsi="Sylfaen"/>
                <w:lang w:val="ka-GE"/>
              </w:rPr>
              <w:t>ზე</w:t>
            </w:r>
            <w:r w:rsidRPr="00E6258C">
              <w:rPr>
                <w:rFonts w:ascii="Sylfaen" w:hAnsi="Sylfaen"/>
                <w:lang w:val="ka-GE"/>
              </w:rPr>
              <w:t xml:space="preserve">; </w:t>
            </w:r>
          </w:p>
          <w:p w:rsidR="00FA4202" w:rsidRPr="00E6258C" w:rsidRDefault="00FA4202" w:rsidP="00FA4202">
            <w:pPr>
              <w:ind w:left="135" w:firstLine="166"/>
              <w:jc w:val="both"/>
              <w:rPr>
                <w:rFonts w:ascii="Sylfaen" w:hAnsi="Sylfaen"/>
                <w:lang w:val="af-ZA"/>
              </w:rPr>
            </w:pPr>
            <w:r w:rsidRPr="00E6258C">
              <w:rPr>
                <w:rFonts w:ascii="Sylfaen" w:hAnsi="Sylfaen"/>
                <w:lang w:val="ka-GE"/>
              </w:rPr>
              <w:t xml:space="preserve">იცის სერვისული სისტემის ფორმირების მეთოდოლოგია; ექსპლუატაციის პროცესში ავტომობილის ტექნიკური მდგომარეობის ცვლილების კანონზომიერების დადგენა;ავტომობილის მოძრაობის უსაფრთხოების ძირითადი მაჩვენებლების საანგარიშო და ექსპერიმენტალური მეთოდები; საგზაო-სატრანსპორტო შემთხვევების პროცესის ანალიზისა და ანგარიშის მეთოდები; საავტომობილო გადაზიდვების სერვისული უზრუნველყოფის საშუალებები; გარემოს დაბინძურების პრობლემებისაგან დაცვის გადაჭრის გზები.  </w:t>
            </w:r>
          </w:p>
        </w:tc>
      </w:tr>
      <w:tr w:rsidR="00FA4202" w:rsidRPr="006858BC" w:rsidTr="00FA4202">
        <w:tc>
          <w:tcPr>
            <w:tcW w:w="2235" w:type="dxa"/>
            <w:tcBorders>
              <w:top w:val="single" w:sz="18" w:space="0" w:color="000000"/>
              <w:left w:val="single" w:sz="18" w:space="0" w:color="000000"/>
              <w:bottom w:val="single" w:sz="18" w:space="0" w:color="000000"/>
              <w:right w:val="single" w:sz="18" w:space="0" w:color="000000"/>
            </w:tcBorders>
          </w:tcPr>
          <w:p w:rsidR="00FA4202" w:rsidRDefault="00FA4202" w:rsidP="00FA4202">
            <w:pPr>
              <w:rPr>
                <w:rFonts w:ascii="Sylfaen" w:hAnsi="Sylfaen"/>
                <w:lang w:val="ka-GE"/>
              </w:rPr>
            </w:pPr>
            <w:r>
              <w:rPr>
                <w:rFonts w:ascii="Sylfaen" w:hAnsi="Sylfaen"/>
                <w:lang w:val="ka-GE"/>
              </w:rPr>
              <w:t>ცოდნის პრაქტიკაში გამოყენების უნარი</w:t>
            </w:r>
          </w:p>
        </w:tc>
        <w:tc>
          <w:tcPr>
            <w:tcW w:w="2409" w:type="dxa"/>
            <w:gridSpan w:val="3"/>
            <w:tcBorders>
              <w:top w:val="single" w:sz="18" w:space="0" w:color="000000"/>
              <w:left w:val="single" w:sz="18" w:space="0" w:color="000000"/>
              <w:bottom w:val="single" w:sz="18" w:space="0" w:color="000000"/>
              <w:right w:val="single" w:sz="18" w:space="0" w:color="000000"/>
            </w:tcBorders>
          </w:tcPr>
          <w:p w:rsidR="00FA4202" w:rsidRDefault="00FA4202" w:rsidP="00FA4202">
            <w:pPr>
              <w:rPr>
                <w:rFonts w:ascii="Sylfaen" w:hAnsi="Sylfaen"/>
                <w:lang w:val="ka-GE"/>
              </w:rPr>
            </w:pPr>
            <w:r>
              <w:rPr>
                <w:rFonts w:ascii="Sylfaen" w:hAnsi="Sylfaen" w:cs="Geo_WWW_Times"/>
                <w:lang w:val="ka-GE"/>
              </w:rPr>
              <w:t xml:space="preserve">ახალ, გაუთვალისწინებელ და მულტიდისციპლინურ გარემოში მოქმედება; კომპლექსური პრობლემების გადაწყვეტის ახალი, ორიგინალური გზების ძიება, მათ შორის კვლევის </w:t>
            </w:r>
            <w:r>
              <w:rPr>
                <w:rFonts w:ascii="Sylfaen" w:hAnsi="Sylfaen" w:cs="Geo_WWW_Times"/>
                <w:lang w:val="ka-GE"/>
              </w:rPr>
              <w:lastRenderedPageBreak/>
              <w:t>დამოუკიდებლად გამხორციელება უახლესი მეთოდებისა და მიდგომების გამოყენებით.</w:t>
            </w:r>
          </w:p>
        </w:tc>
        <w:tc>
          <w:tcPr>
            <w:tcW w:w="6663" w:type="dxa"/>
            <w:tcBorders>
              <w:top w:val="single" w:sz="18" w:space="0" w:color="000000"/>
              <w:left w:val="single" w:sz="18" w:space="0" w:color="000000"/>
              <w:bottom w:val="single" w:sz="18" w:space="0" w:color="000000"/>
              <w:right w:val="single" w:sz="18" w:space="0" w:color="000000"/>
            </w:tcBorders>
          </w:tcPr>
          <w:p w:rsidR="00FA4202" w:rsidRPr="00E6258C" w:rsidRDefault="00FA4202" w:rsidP="00FA4202">
            <w:pPr>
              <w:ind w:firstLine="15"/>
              <w:jc w:val="both"/>
              <w:rPr>
                <w:rFonts w:ascii="Sylfaen" w:hAnsi="Sylfaen"/>
                <w:lang w:val="ka-GE"/>
              </w:rPr>
            </w:pPr>
            <w:r w:rsidRPr="00E6258C">
              <w:rPr>
                <w:rFonts w:ascii="Sylfaen" w:hAnsi="Sylfaen"/>
                <w:lang w:val="ka-GE"/>
              </w:rPr>
              <w:lastRenderedPageBreak/>
              <w:t xml:space="preserve">     უნდა შეეძლოს: საავტომობილო ტრანსპორტის ექსპლუატაციის პროცესში წარმოშობილი პრობლემების გადაწყვეტაში ახალი ორიგინალური გზების </w:t>
            </w:r>
            <w:r>
              <w:rPr>
                <w:rFonts w:ascii="Sylfaen" w:hAnsi="Sylfaen"/>
                <w:lang w:val="ka-GE"/>
              </w:rPr>
              <w:t>მო</w:t>
            </w:r>
            <w:r w:rsidRPr="00E6258C">
              <w:rPr>
                <w:rFonts w:ascii="Sylfaen" w:hAnsi="Sylfaen"/>
                <w:lang w:val="ka-GE"/>
              </w:rPr>
              <w:t xml:space="preserve">ძიება; </w:t>
            </w:r>
            <w:r w:rsidRPr="00E6258C">
              <w:rPr>
                <w:rFonts w:ascii="Sylfaen" w:hAnsi="Sylfaen" w:cs="Geo_WWW_Times"/>
                <w:lang w:val="af-ZA"/>
              </w:rPr>
              <w:t>ავტოსატრანსპორტო საშუალებების ტექნიკური მდგომარეობის კონტროლი</w:t>
            </w:r>
            <w:r w:rsidRPr="00E6258C">
              <w:rPr>
                <w:rFonts w:ascii="Sylfaen" w:hAnsi="Sylfaen" w:cs="Geo_WWW_Times"/>
                <w:lang w:val="ka-GE"/>
              </w:rPr>
              <w:t>სა და დიაგნოსტიკის ჩატარება</w:t>
            </w:r>
            <w:r w:rsidRPr="00E6258C">
              <w:rPr>
                <w:rFonts w:ascii="Sylfaen" w:hAnsi="Sylfaen" w:cs="Geo_WWW_Times"/>
                <w:lang w:val="af-ZA"/>
              </w:rPr>
              <w:t>;</w:t>
            </w:r>
            <w:r w:rsidRPr="00E6258C">
              <w:rPr>
                <w:rFonts w:ascii="Sylfaen" w:hAnsi="Sylfaen"/>
                <w:lang w:val="ka-GE"/>
              </w:rPr>
              <w:t>სატრანსპორტო საშუალებებისა და ტექნოლოგიური მოწყო</w:t>
            </w:r>
            <w:r w:rsidRPr="00E6258C">
              <w:rPr>
                <w:rFonts w:ascii="Sylfaen" w:hAnsi="Sylfaen"/>
                <w:lang w:val="af-ZA"/>
              </w:rPr>
              <w:t>ბი</w:t>
            </w:r>
            <w:r w:rsidRPr="00E6258C">
              <w:rPr>
                <w:rFonts w:ascii="Sylfaen" w:hAnsi="Sylfaen"/>
                <w:lang w:val="ka-GE"/>
              </w:rPr>
              <w:t>ლ</w:t>
            </w:r>
            <w:r w:rsidRPr="00E6258C">
              <w:rPr>
                <w:rFonts w:ascii="Sylfaen" w:hAnsi="Sylfaen"/>
                <w:lang w:val="af-ZA"/>
              </w:rPr>
              <w:t>ო</w:t>
            </w:r>
            <w:r w:rsidRPr="00E6258C">
              <w:rPr>
                <w:rFonts w:ascii="Sylfaen" w:hAnsi="Sylfaen"/>
                <w:lang w:val="ka-GE"/>
              </w:rPr>
              <w:t xml:space="preserve">ბების ექსპერიმენტალური კვლევებში მონაწილეობა; უახლესი მეთოდებისა და მიდგომების გამოყენებით  ავტომობილების, მოძრაობისა და ეკოლოგიური უსაფრთხოების, საგზაო-სატრანსპორტო შემთხვევების კვლევების დამოუკიდებლად განხორციელება; ავტომობილის დინამიკის თეორიული გამოთვლები;  საგზაო-სატრანსპორტო შემთხვევის  კვლევა და </w:t>
            </w:r>
            <w:r w:rsidRPr="00E6258C">
              <w:rPr>
                <w:rFonts w:ascii="Sylfaen" w:hAnsi="Sylfaen"/>
                <w:lang w:val="ka-GE"/>
              </w:rPr>
              <w:lastRenderedPageBreak/>
              <w:t>საექსპერტო დასკვნის შედგენა; ატმოსფერულ გარემოზე დაკვირვება და ეკოლოგიური მონიტორინგის ჩატარება</w:t>
            </w:r>
            <w:r w:rsidRPr="00E6258C">
              <w:rPr>
                <w:rFonts w:ascii="Sylfaen" w:hAnsi="Sylfaen"/>
                <w:lang w:val="af-ZA"/>
              </w:rPr>
              <w:t>,</w:t>
            </w:r>
            <w:r w:rsidRPr="00E6258C">
              <w:rPr>
                <w:rFonts w:ascii="Sylfaen" w:hAnsi="Sylfaen"/>
                <w:lang w:val="ka-GE"/>
              </w:rPr>
              <w:t xml:space="preserve"> ავტომობილების მომსახურების ლოჯისტიკური მანქანების და მოწყობილობების მდგომარეობის ექსპერტიზის, კონტროლისა და აგრეთვე, ტექნიკური დოკუმენტაციის ექსპერტიზის ჩატარება.</w:t>
            </w:r>
          </w:p>
          <w:p w:rsidR="00FA4202" w:rsidRPr="00E6258C" w:rsidRDefault="00FA4202" w:rsidP="00FA4202">
            <w:pPr>
              <w:jc w:val="both"/>
              <w:rPr>
                <w:rFonts w:ascii="Sylfaen" w:hAnsi="Sylfaen"/>
                <w:lang w:val="af-ZA"/>
              </w:rPr>
            </w:pPr>
            <w:r w:rsidRPr="00E6258C">
              <w:rPr>
                <w:rFonts w:ascii="Sylfaen" w:hAnsi="Sylfaen"/>
                <w:lang w:val="af-ZA"/>
              </w:rPr>
              <w:t xml:space="preserve">სატრანსპორტო ტექნიკის, სარემონტო და სერვისული მოწყობილობების, ტექნოლოგიური ხაზების, მექანიკური და ელექტრული მოწყობილობების და იარაღების, ავტომატიკისა და რობოტოტექნიკის სისტემების </w:t>
            </w:r>
            <w:r>
              <w:rPr>
                <w:rFonts w:ascii="Sylfaen" w:hAnsi="Sylfaen"/>
                <w:lang w:val="ka-GE"/>
              </w:rPr>
              <w:t>ექსპლოატაცია</w:t>
            </w:r>
            <w:r w:rsidRPr="00E6258C">
              <w:rPr>
                <w:rFonts w:ascii="Sylfaen" w:hAnsi="Sylfaen"/>
                <w:lang w:val="af-ZA"/>
              </w:rPr>
              <w:t xml:space="preserve">;  </w:t>
            </w:r>
            <w:r w:rsidRPr="00E6258C">
              <w:rPr>
                <w:rFonts w:ascii="Sylfaen" w:hAnsi="Sylfaen"/>
                <w:lang w:val="ka-GE"/>
              </w:rPr>
              <w:t xml:space="preserve">ავტომობილის ექსპლუატაციის პროცესში დეტალების ცვეთისა და რღვევის ანალიზი; ავტომობილის მუშაუნარიანობისათვის ხვედრითი ხარჯების გაანგარიშება </w:t>
            </w:r>
          </w:p>
        </w:tc>
      </w:tr>
      <w:tr w:rsidR="00FA4202" w:rsidRPr="006858BC" w:rsidTr="00FA4202">
        <w:tc>
          <w:tcPr>
            <w:tcW w:w="2235" w:type="dxa"/>
            <w:tcBorders>
              <w:top w:val="single" w:sz="18" w:space="0" w:color="000000"/>
              <w:left w:val="single" w:sz="18" w:space="0" w:color="000000"/>
              <w:bottom w:val="single" w:sz="18" w:space="0" w:color="000000"/>
              <w:right w:val="single" w:sz="18" w:space="0" w:color="000000"/>
            </w:tcBorders>
          </w:tcPr>
          <w:p w:rsidR="00FA4202" w:rsidRDefault="00FA4202" w:rsidP="00FA4202">
            <w:pPr>
              <w:rPr>
                <w:rFonts w:ascii="Sylfaen" w:hAnsi="Sylfaen"/>
                <w:lang w:val="ka-GE"/>
              </w:rPr>
            </w:pPr>
            <w:r>
              <w:rPr>
                <w:rFonts w:ascii="Sylfaen" w:hAnsi="Sylfaen"/>
                <w:lang w:val="ka-GE"/>
              </w:rPr>
              <w:lastRenderedPageBreak/>
              <w:t>დასკვნის უნარი</w:t>
            </w:r>
          </w:p>
        </w:tc>
        <w:tc>
          <w:tcPr>
            <w:tcW w:w="2409" w:type="dxa"/>
            <w:gridSpan w:val="3"/>
            <w:tcBorders>
              <w:top w:val="single" w:sz="18" w:space="0" w:color="000000"/>
              <w:left w:val="single" w:sz="18" w:space="0" w:color="000000"/>
              <w:bottom w:val="single" w:sz="18" w:space="0" w:color="000000"/>
              <w:right w:val="single" w:sz="18" w:space="0" w:color="000000"/>
            </w:tcBorders>
          </w:tcPr>
          <w:p w:rsidR="00FA4202" w:rsidRPr="00EC0326" w:rsidRDefault="00FA4202" w:rsidP="00FA4202">
            <w:pPr>
              <w:rPr>
                <w:rFonts w:ascii="Sylfaen" w:hAnsi="Sylfaen"/>
                <w:lang w:val="ka-GE"/>
              </w:rPr>
            </w:pPr>
            <w:r>
              <w:rPr>
                <w:rFonts w:ascii="Sylfaen" w:hAnsi="Sylfaen" w:cs="Geo_WWW_Times"/>
                <w:lang w:val="ka-GE"/>
              </w:rPr>
              <w:t>რთული და არასრული ინფორმაციის (მათ შორის უახლესი კვლევების) კრიტიკული ანალიზის საფუძველზე დასაბუთებული დასკვნების ჩამოყალიბება; უახლეს მონაცემებზე დაყრდნობით ინფორმაციის ინოვაციური სინთეზი</w:t>
            </w:r>
          </w:p>
        </w:tc>
        <w:tc>
          <w:tcPr>
            <w:tcW w:w="6663" w:type="dxa"/>
            <w:tcBorders>
              <w:top w:val="single" w:sz="18" w:space="0" w:color="000000"/>
              <w:left w:val="single" w:sz="18" w:space="0" w:color="000000"/>
              <w:bottom w:val="single" w:sz="18" w:space="0" w:color="000000"/>
              <w:right w:val="single" w:sz="18" w:space="0" w:color="000000"/>
            </w:tcBorders>
          </w:tcPr>
          <w:p w:rsidR="00FA4202" w:rsidRPr="00E6258C" w:rsidRDefault="00FA4202" w:rsidP="00FA4202">
            <w:pPr>
              <w:jc w:val="both"/>
              <w:rPr>
                <w:rFonts w:ascii="Sylfaen" w:hAnsi="Sylfaen"/>
                <w:lang w:val="ka-GE"/>
              </w:rPr>
            </w:pPr>
            <w:r w:rsidRPr="00E6258C">
              <w:rPr>
                <w:rFonts w:ascii="Sylfaen" w:hAnsi="Sylfaen"/>
                <w:lang w:val="ka-GE"/>
              </w:rPr>
              <w:t xml:space="preserve">      უნარი აქვს საავტომობილო ტრანსპორტის ექსპლუატაციის სფეროში იპოვოს რთულ ამოცანათა გონივრულად და სწრაფად გადაწყვეტ</w:t>
            </w:r>
            <w:r w:rsidRPr="00E6258C">
              <w:rPr>
                <w:rFonts w:ascii="Sylfaen" w:hAnsi="Sylfaen"/>
              </w:rPr>
              <w:t>ის გზები</w:t>
            </w:r>
            <w:r w:rsidRPr="00E6258C">
              <w:rPr>
                <w:rFonts w:ascii="Sylfaen" w:hAnsi="Sylfaen"/>
                <w:lang w:val="ka-GE"/>
              </w:rPr>
              <w:t xml:space="preserve">; </w:t>
            </w:r>
          </w:p>
          <w:p w:rsidR="00FA4202" w:rsidRPr="00E6258C" w:rsidRDefault="00FA4202" w:rsidP="00FA4202">
            <w:pPr>
              <w:ind w:firstLine="360"/>
              <w:jc w:val="both"/>
              <w:rPr>
                <w:rFonts w:ascii="Sylfaen" w:hAnsi="Sylfaen"/>
                <w:lang w:val="ka-GE"/>
              </w:rPr>
            </w:pPr>
            <w:r w:rsidRPr="00E6258C">
              <w:rPr>
                <w:rFonts w:ascii="Sylfaen" w:hAnsi="Sylfaen"/>
                <w:lang w:val="ka-GE"/>
              </w:rPr>
              <w:t>საავტომობილო ტრანსპორტის ტექნიკური  ექსპლუატაციის</w:t>
            </w:r>
            <w:r w:rsidRPr="00E6258C">
              <w:rPr>
                <w:rFonts w:ascii="Sylfaen" w:hAnsi="Sylfaen"/>
                <w:lang w:val="af-ZA"/>
              </w:rPr>
              <w:t xml:space="preserve">ადა ეკოლოგიური უსაფრთხოების </w:t>
            </w:r>
            <w:r w:rsidRPr="00E6258C">
              <w:rPr>
                <w:rFonts w:ascii="Sylfaen" w:hAnsi="Sylfaen"/>
                <w:lang w:val="ka-GE"/>
              </w:rPr>
              <w:t xml:space="preserve"> სფეროში ჩატარებული სამეცნიერო კვლევების კრიტიკული ანალიზის საფუძველზე დასაბუთებული დასკვნის ჩამოყალიბების უნარი;  ექსპერიმენტის დაგეგმვ</w:t>
            </w:r>
            <w:r w:rsidRPr="00E6258C">
              <w:rPr>
                <w:rFonts w:ascii="Sylfaen" w:hAnsi="Sylfaen"/>
                <w:lang w:val="af-ZA"/>
              </w:rPr>
              <w:t xml:space="preserve">ა და მიღებული შედეგების </w:t>
            </w:r>
            <w:r w:rsidRPr="00E6258C">
              <w:rPr>
                <w:rFonts w:ascii="Sylfaen" w:hAnsi="Sylfaen"/>
                <w:lang w:val="ka-GE"/>
              </w:rPr>
              <w:t>ანალიზური და რიცხვითი მეთოდები</w:t>
            </w:r>
            <w:r w:rsidRPr="00E6258C">
              <w:rPr>
                <w:rFonts w:ascii="Sylfaen" w:hAnsi="Sylfaen"/>
                <w:lang w:val="af-ZA"/>
              </w:rPr>
              <w:t>თ</w:t>
            </w:r>
            <w:r w:rsidRPr="00E6258C">
              <w:rPr>
                <w:rFonts w:ascii="Sylfaen" w:hAnsi="Sylfaen"/>
                <w:lang w:val="ka-GE"/>
              </w:rPr>
              <w:t xml:space="preserve"> დამუშავება; საავტომობილო ტრანსპორტის კვანძებისა დ აგრეგატების ტექნიკურ მდგომარეობის კონტროლისა და დიგნოსტირების, საგზაო-სატრანსპორტო შემთხვევის  ანლიზის საფუძველზე დასაბუთებული საექსპერტო დასკვნის ჩამოყალიბება;</w:t>
            </w:r>
          </w:p>
          <w:p w:rsidR="00FA4202" w:rsidRPr="00E6258C" w:rsidRDefault="00FA4202" w:rsidP="00FA4202">
            <w:pPr>
              <w:jc w:val="both"/>
              <w:rPr>
                <w:rFonts w:ascii="Sylfaen" w:hAnsi="Sylfaen"/>
                <w:lang w:val="ka-GE"/>
              </w:rPr>
            </w:pPr>
            <w:r w:rsidRPr="00E6258C">
              <w:rPr>
                <w:rFonts w:ascii="Sylfaen" w:hAnsi="Sylfaen"/>
                <w:lang w:val="ka-GE"/>
              </w:rPr>
              <w:t>სატრანსპორტო ტექნიკის არსებული მდგომარეობის ანალიზის საფუძველზე</w:t>
            </w:r>
            <w:r w:rsidRPr="00E6258C">
              <w:rPr>
                <w:rFonts w:ascii="Sylfaen" w:hAnsi="Sylfaen"/>
                <w:lang w:val="af-ZA"/>
              </w:rPr>
              <w:t xml:space="preserve"> შეფასება</w:t>
            </w:r>
            <w:r w:rsidRPr="00E6258C">
              <w:rPr>
                <w:rFonts w:ascii="Sylfaen" w:hAnsi="Sylfaen"/>
                <w:lang w:val="ka-GE"/>
              </w:rPr>
              <w:t xml:space="preserve"> და განვითარების პერსპექტივები.</w:t>
            </w:r>
          </w:p>
        </w:tc>
      </w:tr>
      <w:tr w:rsidR="00FA4202" w:rsidRPr="006858BC" w:rsidTr="00FA4202">
        <w:tc>
          <w:tcPr>
            <w:tcW w:w="2235" w:type="dxa"/>
            <w:tcBorders>
              <w:top w:val="single" w:sz="18" w:space="0" w:color="000000"/>
              <w:left w:val="single" w:sz="18" w:space="0" w:color="000000"/>
              <w:bottom w:val="single" w:sz="18" w:space="0" w:color="000000"/>
              <w:right w:val="single" w:sz="18" w:space="0" w:color="000000"/>
            </w:tcBorders>
          </w:tcPr>
          <w:p w:rsidR="00FA4202" w:rsidRDefault="00FA4202" w:rsidP="00FA4202">
            <w:pPr>
              <w:rPr>
                <w:rFonts w:ascii="Sylfaen" w:hAnsi="Sylfaen"/>
                <w:lang w:val="ka-GE"/>
              </w:rPr>
            </w:pPr>
            <w:r>
              <w:rPr>
                <w:rFonts w:ascii="Sylfaen" w:hAnsi="Sylfaen"/>
                <w:lang w:val="ka-GE"/>
              </w:rPr>
              <w:t>კომუნიკაციის უნარი</w:t>
            </w:r>
          </w:p>
        </w:tc>
        <w:tc>
          <w:tcPr>
            <w:tcW w:w="2409" w:type="dxa"/>
            <w:gridSpan w:val="3"/>
            <w:tcBorders>
              <w:top w:val="single" w:sz="18" w:space="0" w:color="000000"/>
              <w:left w:val="single" w:sz="18" w:space="0" w:color="000000"/>
              <w:bottom w:val="single" w:sz="18" w:space="0" w:color="000000"/>
              <w:right w:val="single" w:sz="18" w:space="0" w:color="000000"/>
            </w:tcBorders>
          </w:tcPr>
          <w:p w:rsidR="00FA4202" w:rsidRDefault="00FA4202" w:rsidP="00FA4202">
            <w:pPr>
              <w:rPr>
                <w:rFonts w:ascii="Sylfaen" w:hAnsi="Sylfaen"/>
                <w:lang w:val="ka-GE"/>
              </w:rPr>
            </w:pPr>
            <w:r>
              <w:rPr>
                <w:rFonts w:ascii="Sylfaen" w:hAnsi="Sylfaen" w:cs="Geo_WWW_Times"/>
                <w:lang w:val="ka-GE"/>
              </w:rPr>
              <w:t xml:space="preserve">თავისი დასკვნების, არგუმენტაციისა და კვლევის მეთოდების კომუნიკაცია აკადემიურ თუ პროფესიულ საზოგადოებასთან ქართულ და უცხოურ ენებზე, აკადემიური პატიოსნების </w:t>
            </w:r>
            <w:r>
              <w:rPr>
                <w:rFonts w:ascii="Sylfaen" w:hAnsi="Sylfaen" w:cs="Geo_WWW_Times"/>
                <w:lang w:val="ka-GE"/>
              </w:rPr>
              <w:lastRenderedPageBreak/>
              <w:t>სტანდარტებისა და საინფორმაციო-საკომუნიკაციო ტექნოლოგიების მიღწევათა გათვალისწინებით.</w:t>
            </w:r>
          </w:p>
        </w:tc>
        <w:tc>
          <w:tcPr>
            <w:tcW w:w="6663" w:type="dxa"/>
            <w:tcBorders>
              <w:top w:val="single" w:sz="18" w:space="0" w:color="000000"/>
              <w:left w:val="single" w:sz="18" w:space="0" w:color="000000"/>
              <w:bottom w:val="single" w:sz="18" w:space="0" w:color="000000"/>
              <w:right w:val="single" w:sz="18" w:space="0" w:color="000000"/>
            </w:tcBorders>
          </w:tcPr>
          <w:p w:rsidR="00FA4202" w:rsidRPr="00E6258C" w:rsidRDefault="00FA4202" w:rsidP="00FA4202">
            <w:pPr>
              <w:jc w:val="both"/>
              <w:rPr>
                <w:rFonts w:ascii="Sylfaen" w:hAnsi="Sylfaen"/>
                <w:lang w:val="ka-GE"/>
              </w:rPr>
            </w:pPr>
            <w:r w:rsidRPr="00E6258C">
              <w:rPr>
                <w:rFonts w:ascii="Sylfaen" w:hAnsi="Sylfaen"/>
                <w:lang w:val="ka-GE"/>
              </w:rPr>
              <w:lastRenderedPageBreak/>
              <w:t>აქვს სამეცნიერო-ტექნიკური ინფორმაციის შეგროვების, დამუშავების, ანალიზის</w:t>
            </w:r>
            <w:r w:rsidRPr="00E6258C">
              <w:rPr>
                <w:rFonts w:ascii="Sylfaen" w:hAnsi="Sylfaen"/>
                <w:lang w:val="af-ZA"/>
              </w:rPr>
              <w:t>ა</w:t>
            </w:r>
            <w:r w:rsidRPr="00E6258C">
              <w:rPr>
                <w:rFonts w:ascii="Sylfaen" w:hAnsi="Sylfaen"/>
                <w:lang w:val="ka-GE"/>
              </w:rPr>
              <w:t xml:space="preserve"> და სისტემატიზაციის უნარი; ავტომობილის ტექნიკური ექსპლუატაციის სფეროში გამოყენებულ კვლევის მეთოდებზე აკადემიურ და პროფესიულ საზოგადოებასთან კომუნიკაციის უნარი, როგორც წერილობით ასევე ზეპირ</w:t>
            </w:r>
            <w:r>
              <w:rPr>
                <w:rFonts w:ascii="Sylfaen" w:hAnsi="Sylfaen"/>
                <w:lang w:val="ka-GE"/>
              </w:rPr>
              <w:t>ად</w:t>
            </w:r>
            <w:r w:rsidRPr="00E6258C">
              <w:rPr>
                <w:rFonts w:ascii="Sylfaen" w:hAnsi="Sylfaen"/>
                <w:lang w:val="ka-GE"/>
              </w:rPr>
              <w:t>. ავტოსერვისის სფეროში არსებული პრობლემების გადაწყვეტაში საინფორმაციო-საკომუნიკაციო ტექნოლოგიების უახლოეს მიღწევათა გამოყენება</w:t>
            </w:r>
          </w:p>
          <w:p w:rsidR="00FA4202" w:rsidRPr="000B11A8" w:rsidRDefault="00FA4202" w:rsidP="00FA4202">
            <w:pPr>
              <w:jc w:val="both"/>
              <w:rPr>
                <w:rFonts w:ascii="Sylfaen" w:hAnsi="Sylfaen"/>
                <w:lang w:val="ka-GE"/>
              </w:rPr>
            </w:pPr>
            <w:r w:rsidRPr="00E6258C">
              <w:rPr>
                <w:rFonts w:ascii="Sylfaen" w:hAnsi="Sylfaen"/>
                <w:lang w:val="ka-GE"/>
              </w:rPr>
              <w:t xml:space="preserve">აქვს უნარი თავის პროფესიულ საქმიანობაში  გამოიყენოს </w:t>
            </w:r>
            <w:r w:rsidRPr="00E6258C">
              <w:rPr>
                <w:rFonts w:ascii="Sylfaen" w:hAnsi="Sylfaen"/>
                <w:lang w:val="ka-GE"/>
              </w:rPr>
              <w:lastRenderedPageBreak/>
              <w:t>ინფორმაციის შეგროვების, შენახვისა და დამუშავების (რედაქტირების) კომპიუტერულ მეთოდები</w:t>
            </w:r>
            <w:r>
              <w:rPr>
                <w:rFonts w:ascii="Sylfaen" w:hAnsi="Sylfaen"/>
                <w:lang w:val="ka-GE"/>
              </w:rPr>
              <w:t>.</w:t>
            </w:r>
          </w:p>
        </w:tc>
      </w:tr>
      <w:tr w:rsidR="00FA4202" w:rsidRPr="006858BC" w:rsidTr="00FA4202">
        <w:tc>
          <w:tcPr>
            <w:tcW w:w="2235" w:type="dxa"/>
            <w:tcBorders>
              <w:top w:val="single" w:sz="18" w:space="0" w:color="000000"/>
              <w:left w:val="single" w:sz="18" w:space="0" w:color="000000"/>
              <w:bottom w:val="single" w:sz="18" w:space="0" w:color="000000"/>
              <w:right w:val="single" w:sz="18" w:space="0" w:color="000000"/>
            </w:tcBorders>
          </w:tcPr>
          <w:p w:rsidR="00FA4202" w:rsidRDefault="00FA4202" w:rsidP="00FA4202">
            <w:pPr>
              <w:rPr>
                <w:rFonts w:ascii="Sylfaen" w:hAnsi="Sylfaen"/>
                <w:lang w:val="ka-GE"/>
              </w:rPr>
            </w:pPr>
            <w:r>
              <w:rPr>
                <w:rFonts w:ascii="Sylfaen" w:hAnsi="Sylfaen"/>
                <w:lang w:val="ka-GE"/>
              </w:rPr>
              <w:lastRenderedPageBreak/>
              <w:t>სწავლის უნარი</w:t>
            </w:r>
          </w:p>
        </w:tc>
        <w:tc>
          <w:tcPr>
            <w:tcW w:w="2409" w:type="dxa"/>
            <w:gridSpan w:val="3"/>
            <w:tcBorders>
              <w:top w:val="single" w:sz="18" w:space="0" w:color="000000"/>
              <w:left w:val="single" w:sz="18" w:space="0" w:color="000000"/>
              <w:bottom w:val="single" w:sz="18" w:space="0" w:color="000000"/>
              <w:right w:val="single" w:sz="18" w:space="0" w:color="000000"/>
            </w:tcBorders>
          </w:tcPr>
          <w:p w:rsidR="00FA4202" w:rsidRDefault="00FA4202" w:rsidP="00FA4202">
            <w:pPr>
              <w:rPr>
                <w:rFonts w:ascii="Sylfaen" w:hAnsi="Sylfaen"/>
                <w:lang w:val="ka-GE"/>
              </w:rPr>
            </w:pPr>
            <w:r>
              <w:rPr>
                <w:rFonts w:ascii="Sylfaen" w:hAnsi="Sylfaen" w:cs="Geo_WWW_Times"/>
                <w:lang w:val="ka-GE"/>
              </w:rPr>
              <w:t>სწავლის დამოუკიდებლად წარმართვა, სწავლის პროცესის თავისებურებების გაცნობიერება და სტრატეგიულად დაგეგმვის მაღალი დონე</w:t>
            </w:r>
          </w:p>
        </w:tc>
        <w:tc>
          <w:tcPr>
            <w:tcW w:w="6663" w:type="dxa"/>
            <w:tcBorders>
              <w:top w:val="single" w:sz="18" w:space="0" w:color="000000"/>
              <w:left w:val="single" w:sz="18" w:space="0" w:color="000000"/>
              <w:bottom w:val="single" w:sz="18" w:space="0" w:color="000000"/>
              <w:right w:val="single" w:sz="18" w:space="0" w:color="000000"/>
            </w:tcBorders>
          </w:tcPr>
          <w:p w:rsidR="00FA4202" w:rsidRPr="00E6258C" w:rsidRDefault="00FA4202" w:rsidP="00FA4202">
            <w:pPr>
              <w:jc w:val="both"/>
              <w:rPr>
                <w:rFonts w:ascii="Sylfaen" w:hAnsi="Sylfaen"/>
                <w:lang w:val="ka-GE"/>
              </w:rPr>
            </w:pPr>
            <w:r w:rsidRPr="00E6258C">
              <w:rPr>
                <w:rFonts w:ascii="Sylfaen" w:hAnsi="Sylfaen"/>
                <w:lang w:val="ka-GE"/>
              </w:rPr>
              <w:t xml:space="preserve">     გააცნობიეროს საავტომობილო ტრანსპორტის ტექნიკურ ექსპლუატაციაში გამოყენებული თანამედროვე მოწყობილობების თავისებურებები, </w:t>
            </w:r>
            <w:r w:rsidRPr="00E6258C">
              <w:rPr>
                <w:rFonts w:ascii="Sylfaen" w:hAnsi="Sylfaen"/>
                <w:lang w:val="af-ZA"/>
              </w:rPr>
              <w:t>შე</w:t>
            </w:r>
            <w:r w:rsidRPr="00E6258C">
              <w:rPr>
                <w:rFonts w:ascii="Sylfaen" w:hAnsi="Sylfaen"/>
                <w:lang w:val="ka-GE"/>
              </w:rPr>
              <w:t>ა</w:t>
            </w:r>
            <w:r w:rsidRPr="00E6258C">
              <w:rPr>
                <w:rFonts w:ascii="Sylfaen" w:hAnsi="Sylfaen"/>
                <w:lang w:val="af-ZA"/>
              </w:rPr>
              <w:t>ფას</w:t>
            </w:r>
            <w:r w:rsidRPr="00E6258C">
              <w:rPr>
                <w:rFonts w:ascii="Sylfaen" w:hAnsi="Sylfaen"/>
                <w:lang w:val="ka-GE"/>
              </w:rPr>
              <w:t xml:space="preserve">ოს არსებული მდგომარეობა  და დამოუკიდებლად წარმართოს სწავლის პროცესი განვითარების პერსპექტივების გათვალისწინებით; </w:t>
            </w:r>
          </w:p>
          <w:p w:rsidR="00FA4202" w:rsidRPr="00E6258C" w:rsidRDefault="00FA4202" w:rsidP="00FA4202">
            <w:pPr>
              <w:jc w:val="both"/>
              <w:rPr>
                <w:rFonts w:ascii="Sylfaen" w:hAnsi="Sylfaen"/>
                <w:lang w:val="ka-GE"/>
              </w:rPr>
            </w:pPr>
            <w:r w:rsidRPr="00E6258C">
              <w:rPr>
                <w:rFonts w:ascii="Sylfaen" w:hAnsi="Sylfaen"/>
                <w:lang w:val="ka-GE"/>
              </w:rPr>
              <w:t>თავისი პროფესიული მოღვაწეობის სახეობისა და ხასიათის შეცვლის შემთხვევაში დამოუკიდებლად წარმართოს თვითგანათლების პროცესი და შეიძინოს მზაობა ახალ სტრატეგიულ პროექტებზე მუშაობისათვის; სურვილის შემთხვევაში სწავლა განაგრძოს უმაღლესი განათლების ბოლო საფეხურზე – სადოქტორო პროგრამაზე.</w:t>
            </w:r>
          </w:p>
        </w:tc>
      </w:tr>
      <w:tr w:rsidR="00FA4202" w:rsidRPr="006858BC" w:rsidTr="00FA4202">
        <w:tc>
          <w:tcPr>
            <w:tcW w:w="2235" w:type="dxa"/>
            <w:tcBorders>
              <w:top w:val="single" w:sz="18" w:space="0" w:color="000000"/>
              <w:left w:val="single" w:sz="18" w:space="0" w:color="000000"/>
              <w:bottom w:val="single" w:sz="18" w:space="0" w:color="auto"/>
              <w:right w:val="single" w:sz="18" w:space="0" w:color="000000"/>
            </w:tcBorders>
          </w:tcPr>
          <w:p w:rsidR="00FA4202" w:rsidRDefault="00FA4202" w:rsidP="00FA4202">
            <w:pPr>
              <w:rPr>
                <w:rFonts w:ascii="Sylfaen" w:hAnsi="Sylfaen"/>
                <w:lang w:val="ka-GE"/>
              </w:rPr>
            </w:pPr>
            <w:r>
              <w:rPr>
                <w:rFonts w:ascii="Sylfaen" w:hAnsi="Sylfaen"/>
                <w:lang w:val="ka-GE"/>
              </w:rPr>
              <w:t>ღირებულებები</w:t>
            </w:r>
          </w:p>
        </w:tc>
        <w:tc>
          <w:tcPr>
            <w:tcW w:w="2409" w:type="dxa"/>
            <w:gridSpan w:val="3"/>
            <w:tcBorders>
              <w:top w:val="single" w:sz="18" w:space="0" w:color="000000"/>
              <w:left w:val="single" w:sz="18" w:space="0" w:color="000000"/>
              <w:bottom w:val="single" w:sz="18" w:space="0" w:color="auto"/>
              <w:right w:val="single" w:sz="18" w:space="0" w:color="000000"/>
            </w:tcBorders>
          </w:tcPr>
          <w:p w:rsidR="00FA4202" w:rsidRDefault="00FA4202" w:rsidP="00FA4202">
            <w:pPr>
              <w:rPr>
                <w:rFonts w:ascii="Sylfaen" w:hAnsi="Sylfaen"/>
                <w:lang w:val="ka-GE"/>
              </w:rPr>
            </w:pPr>
            <w:r>
              <w:rPr>
                <w:rFonts w:ascii="Sylfaen" w:hAnsi="Sylfaen" w:cs="Geo_WWW_Times"/>
                <w:lang w:val="ka-GE"/>
              </w:rPr>
              <w:t>ღირებულებებისადმი თავისი და სხვების დამოკიდებულების შეფასება და ახალი ღირებულებების დამკვიდრებაში წვლილის შეტანა</w:t>
            </w:r>
          </w:p>
        </w:tc>
        <w:tc>
          <w:tcPr>
            <w:tcW w:w="6663" w:type="dxa"/>
            <w:tcBorders>
              <w:top w:val="single" w:sz="18" w:space="0" w:color="000000"/>
              <w:left w:val="single" w:sz="18" w:space="0" w:color="000000"/>
              <w:bottom w:val="single" w:sz="18" w:space="0" w:color="auto"/>
              <w:right w:val="single" w:sz="18" w:space="0" w:color="000000"/>
            </w:tcBorders>
          </w:tcPr>
          <w:p w:rsidR="00FA4202" w:rsidRPr="00E6258C" w:rsidRDefault="00FA4202" w:rsidP="00FA4202">
            <w:pPr>
              <w:jc w:val="both"/>
              <w:rPr>
                <w:rFonts w:ascii="Sylfaen" w:hAnsi="Sylfaen"/>
                <w:lang w:val="ka-GE"/>
              </w:rPr>
            </w:pPr>
            <w:r w:rsidRPr="00E6258C">
              <w:rPr>
                <w:rFonts w:ascii="Sylfaen" w:hAnsi="Sylfaen"/>
                <w:lang w:val="af-ZA"/>
              </w:rPr>
              <w:t>საქმიანობის განხორციელებისას პროფესიული და ადამიანური ეთიკის პრინციპებით მოქმედება</w:t>
            </w:r>
            <w:r w:rsidRPr="00E6258C">
              <w:rPr>
                <w:rFonts w:ascii="Sylfaen" w:hAnsi="Sylfaen"/>
                <w:lang w:val="ka-GE"/>
              </w:rPr>
              <w:t xml:space="preserve">;  </w:t>
            </w:r>
            <w:r w:rsidRPr="00E6258C">
              <w:rPr>
                <w:rFonts w:ascii="Sylfaen" w:hAnsi="Sylfaen"/>
                <w:lang w:val="af-ZA"/>
              </w:rPr>
              <w:t>გლობალური ეკოლოგიური პრობლემების გაცნობიერება და მოთხოვნების შესაბამისად საქმიანობის დაგეგმვა</w:t>
            </w:r>
            <w:r w:rsidRPr="00E6258C">
              <w:rPr>
                <w:rFonts w:ascii="Sylfaen" w:hAnsi="Sylfaen"/>
                <w:lang w:val="ka-GE"/>
              </w:rPr>
              <w:t>;</w:t>
            </w:r>
          </w:p>
          <w:p w:rsidR="00FA4202" w:rsidRPr="00E6258C" w:rsidRDefault="00FA4202" w:rsidP="00FA4202">
            <w:pPr>
              <w:jc w:val="both"/>
              <w:rPr>
                <w:rFonts w:ascii="Sylfaen" w:hAnsi="Sylfaen"/>
                <w:lang w:val="ka-GE"/>
              </w:rPr>
            </w:pPr>
            <w:r w:rsidRPr="00E6258C">
              <w:rPr>
                <w:rFonts w:ascii="Sylfaen" w:hAnsi="Sylfaen"/>
                <w:lang w:val="ka-GE"/>
              </w:rPr>
              <w:t>აქვს წარმოდგენა  შეგნების არსზე, მის ურთიერთობაზე შეუგნებლობასთან, საქციელში შეგნებისა და თვითშეგნების როლზე, ადამიანურ კავშირსა და საქმიანობაზე; თავისი მმართველობითი თუ პედაგოგიური მოღვაწეობით განუხრელად ზრუნავს ღია სამოქალაქო საზოგადოების აქტიური წევრის – ღირსეული პიროვნების ჩამოყალიბებაზე.</w:t>
            </w:r>
          </w:p>
        </w:tc>
      </w:tr>
      <w:tr w:rsidR="009D7832" w:rsidRPr="006858BC" w:rsidTr="00935093">
        <w:tc>
          <w:tcPr>
            <w:tcW w:w="11307"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სწავლებისმეთოდები</w:t>
            </w:r>
          </w:p>
        </w:tc>
      </w:tr>
      <w:tr w:rsidR="00E97DA7" w:rsidRPr="006858BC" w:rsidTr="009D7832">
        <w:tc>
          <w:tcPr>
            <w:tcW w:w="11307" w:type="dxa"/>
            <w:gridSpan w:val="5"/>
            <w:tcBorders>
              <w:top w:val="single" w:sz="18" w:space="0" w:color="auto"/>
              <w:left w:val="single" w:sz="18" w:space="0" w:color="auto"/>
              <w:bottom w:val="single" w:sz="18" w:space="0" w:color="auto"/>
              <w:right w:val="single" w:sz="18" w:space="0" w:color="auto"/>
            </w:tcBorders>
          </w:tcPr>
          <w:p w:rsidR="00E97DA7" w:rsidRPr="00295259" w:rsidRDefault="00E97DA7" w:rsidP="00E97DA7">
            <w:pPr>
              <w:spacing w:after="0" w:line="240" w:lineRule="auto"/>
              <w:jc w:val="both"/>
              <w:rPr>
                <w:rFonts w:ascii="Sylfaen" w:hAnsi="Sylfaen" w:cs="Sylfaen"/>
                <w:bCs/>
                <w:sz w:val="20"/>
                <w:szCs w:val="20"/>
                <w:lang w:val="ka-GE"/>
              </w:rPr>
            </w:pPr>
            <w:r w:rsidRPr="00295259">
              <w:rPr>
                <w:rFonts w:ascii="Sylfaen" w:eastAsia="Times New Roman" w:hAnsi="Sylfaen"/>
                <w:sz w:val="20"/>
                <w:szCs w:val="20"/>
                <w:lang w:val="ka-GE" w:eastAsia="ru-RU"/>
              </w:rPr>
              <w:t>დისკუსია/დებატები,  თანამშრომლობითი სწავლება,  ჯგუფური) მუშაობა,  პრობლემაზე დაფუძნებული სწავლება, ევრისტიკული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E97DA7" w:rsidRPr="006858BC"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E97DA7" w:rsidRPr="00935093" w:rsidRDefault="00E97DA7" w:rsidP="00E97DA7">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E97DA7" w:rsidRPr="006858BC" w:rsidTr="009D7832">
        <w:tc>
          <w:tcPr>
            <w:tcW w:w="11307" w:type="dxa"/>
            <w:gridSpan w:val="5"/>
            <w:tcBorders>
              <w:top w:val="single" w:sz="18" w:space="0" w:color="auto"/>
              <w:left w:val="single" w:sz="18" w:space="0" w:color="auto"/>
              <w:bottom w:val="single" w:sz="18" w:space="0" w:color="auto"/>
              <w:right w:val="single" w:sz="18" w:space="0" w:color="auto"/>
            </w:tcBorders>
          </w:tcPr>
          <w:p w:rsidR="00E97DA7" w:rsidRPr="00253DF6" w:rsidRDefault="00E97DA7" w:rsidP="00E97DA7">
            <w:pPr>
              <w:ind w:left="240"/>
              <w:jc w:val="both"/>
              <w:rPr>
                <w:rFonts w:ascii="Sylfaen" w:hAnsi="Sylfaen" w:cs="Geo_WWW_Times"/>
                <w:b/>
                <w:sz w:val="20"/>
                <w:szCs w:val="20"/>
                <w:lang w:val="ka-GE"/>
              </w:rPr>
            </w:pPr>
            <w:r w:rsidRPr="00253DF6">
              <w:rPr>
                <w:rFonts w:ascii="Sylfaen" w:hAnsi="Sylfaen"/>
                <w:b/>
                <w:sz w:val="20"/>
                <w:szCs w:val="20"/>
                <w:lang w:val="ka-GE"/>
              </w:rPr>
              <w:t xml:space="preserve">პროგრამის მთლიანი მოცულობა: </w:t>
            </w:r>
            <w:r w:rsidRPr="00253DF6">
              <w:rPr>
                <w:rFonts w:ascii="Sylfaen" w:hAnsi="Sylfaen"/>
                <w:sz w:val="20"/>
                <w:szCs w:val="20"/>
                <w:lang w:val="af-ZA"/>
              </w:rPr>
              <w:t>120</w:t>
            </w:r>
            <w:r w:rsidRPr="00253DF6">
              <w:rPr>
                <w:rFonts w:ascii="Sylfaen" w:hAnsi="Sylfaen"/>
                <w:sz w:val="20"/>
                <w:szCs w:val="20"/>
                <w:lang w:val="ka-GE"/>
              </w:rPr>
              <w:t xml:space="preserve"> კრედიტი (4 სემესტრი)</w:t>
            </w:r>
          </w:p>
          <w:p w:rsidR="00E97DA7" w:rsidRPr="00253DF6" w:rsidRDefault="00E97DA7" w:rsidP="00E97DA7">
            <w:pPr>
              <w:numPr>
                <w:ilvl w:val="0"/>
                <w:numId w:val="7"/>
              </w:numPr>
              <w:spacing w:after="0" w:line="240" w:lineRule="auto"/>
              <w:ind w:right="318"/>
              <w:jc w:val="both"/>
              <w:rPr>
                <w:rFonts w:ascii="Sylfaen" w:hAnsi="Sylfaen" w:cs="Geo_WWW_Times"/>
                <w:sz w:val="20"/>
                <w:szCs w:val="20"/>
                <w:lang w:val="af-ZA"/>
              </w:rPr>
            </w:pPr>
            <w:r w:rsidRPr="00253DF6">
              <w:rPr>
                <w:rFonts w:ascii="Sylfaen" w:hAnsi="Sylfaen" w:cs="Geo_WWW_Times"/>
                <w:sz w:val="20"/>
                <w:szCs w:val="20"/>
                <w:lang w:val="af-ZA"/>
              </w:rPr>
              <w:t>ზოგადსაფაკულტეტო სავალდებულო კურსები -  1</w:t>
            </w:r>
            <w:r w:rsidRPr="00253DF6">
              <w:rPr>
                <w:rFonts w:ascii="Sylfaen" w:hAnsi="Sylfaen" w:cs="Geo_WWW_Times"/>
                <w:sz w:val="20"/>
                <w:szCs w:val="20"/>
                <w:lang w:val="ka-GE"/>
              </w:rPr>
              <w:t>2,5</w:t>
            </w:r>
            <w:r w:rsidRPr="00253DF6">
              <w:rPr>
                <w:rFonts w:ascii="Sylfaen" w:hAnsi="Sylfaen" w:cs="Geo_WWW_Times"/>
                <w:sz w:val="20"/>
                <w:szCs w:val="20"/>
                <w:lang w:val="af-ZA"/>
              </w:rPr>
              <w:t xml:space="preserve"> კრედიტი</w:t>
            </w:r>
            <w:r w:rsidRPr="00253DF6">
              <w:rPr>
                <w:rFonts w:ascii="Sylfaen" w:hAnsi="Sylfaen" w:cs="Geo_WWW_Times"/>
                <w:sz w:val="20"/>
                <w:szCs w:val="20"/>
                <w:lang w:val="ka-GE"/>
              </w:rPr>
              <w:t xml:space="preserve"> (</w:t>
            </w:r>
            <w:r w:rsidRPr="00253DF6">
              <w:rPr>
                <w:rFonts w:ascii="Sylfaen" w:hAnsi="Sylfaen" w:cs="Geo_WWW_Times"/>
                <w:sz w:val="20"/>
                <w:szCs w:val="20"/>
              </w:rPr>
              <w:t>I</w:t>
            </w:r>
            <w:r w:rsidRPr="00253DF6">
              <w:rPr>
                <w:rFonts w:ascii="Sylfaen" w:hAnsi="Sylfaen" w:cs="Geo_WWW_Times"/>
                <w:sz w:val="20"/>
                <w:szCs w:val="20"/>
                <w:lang w:val="ka-GE"/>
              </w:rPr>
              <w:t xml:space="preserve"> და </w:t>
            </w:r>
            <w:r w:rsidRPr="00253DF6">
              <w:rPr>
                <w:rFonts w:ascii="Sylfaen" w:hAnsi="Sylfaen" w:cs="Geo_WWW_Times"/>
                <w:sz w:val="20"/>
                <w:szCs w:val="20"/>
              </w:rPr>
              <w:t>II</w:t>
            </w:r>
            <w:r w:rsidRPr="00253DF6">
              <w:rPr>
                <w:rFonts w:ascii="Sylfaen" w:hAnsi="Sylfaen" w:cs="Geo_WWW_Times"/>
                <w:sz w:val="20"/>
                <w:szCs w:val="20"/>
                <w:lang w:val="ka-GE"/>
              </w:rPr>
              <w:t xml:space="preserve"> სემესტრი)</w:t>
            </w:r>
          </w:p>
          <w:p w:rsidR="00E97DA7" w:rsidRPr="00253DF6" w:rsidRDefault="00E97DA7" w:rsidP="00E97DA7">
            <w:pPr>
              <w:numPr>
                <w:ilvl w:val="0"/>
                <w:numId w:val="7"/>
              </w:numPr>
              <w:spacing w:after="0" w:line="240" w:lineRule="auto"/>
              <w:ind w:right="318"/>
              <w:jc w:val="both"/>
              <w:rPr>
                <w:rFonts w:ascii="Sylfaen" w:hAnsi="Sylfaen" w:cs="Geo_WWW_Times"/>
                <w:sz w:val="20"/>
                <w:szCs w:val="20"/>
                <w:lang w:val="af-ZA"/>
              </w:rPr>
            </w:pPr>
            <w:r w:rsidRPr="00253DF6">
              <w:rPr>
                <w:rFonts w:ascii="Sylfaen" w:hAnsi="Sylfaen" w:cs="Geo_WWW_Times"/>
                <w:sz w:val="20"/>
                <w:szCs w:val="20"/>
                <w:lang w:val="af-ZA"/>
              </w:rPr>
              <w:t>ზოგადსაფაკულტეტო არჩევითი კურსები - 5 კრედიტი</w:t>
            </w:r>
            <w:r w:rsidRPr="00253DF6">
              <w:rPr>
                <w:rFonts w:ascii="Sylfaen" w:hAnsi="Sylfaen" w:cs="Geo_WWW_Times"/>
                <w:sz w:val="20"/>
                <w:szCs w:val="20"/>
                <w:lang w:val="ka-GE"/>
              </w:rPr>
              <w:t>(</w:t>
            </w:r>
            <w:r w:rsidRPr="00253DF6">
              <w:rPr>
                <w:rFonts w:ascii="Sylfaen" w:hAnsi="Sylfaen" w:cs="Geo_WWW_Times"/>
                <w:sz w:val="20"/>
                <w:szCs w:val="20"/>
              </w:rPr>
              <w:t>I</w:t>
            </w:r>
            <w:r w:rsidRPr="00253DF6">
              <w:rPr>
                <w:rFonts w:ascii="Sylfaen" w:hAnsi="Sylfaen" w:cs="Geo_WWW_Times"/>
                <w:sz w:val="20"/>
                <w:szCs w:val="20"/>
                <w:lang w:val="ka-GE"/>
              </w:rPr>
              <w:t xml:space="preserve"> სემესტრი)</w:t>
            </w:r>
          </w:p>
          <w:p w:rsidR="00E97DA7" w:rsidRPr="00253DF6" w:rsidRDefault="00E97DA7" w:rsidP="00E97DA7">
            <w:pPr>
              <w:numPr>
                <w:ilvl w:val="0"/>
                <w:numId w:val="7"/>
              </w:numPr>
              <w:spacing w:after="0" w:line="240" w:lineRule="auto"/>
              <w:ind w:right="318"/>
              <w:jc w:val="both"/>
              <w:rPr>
                <w:rFonts w:ascii="Sylfaen" w:hAnsi="Sylfaen" w:cs="Geo_WWW_Times"/>
                <w:sz w:val="20"/>
                <w:szCs w:val="20"/>
                <w:lang w:val="af-ZA"/>
              </w:rPr>
            </w:pPr>
            <w:r w:rsidRPr="00253DF6">
              <w:rPr>
                <w:rFonts w:ascii="Sylfaen" w:hAnsi="Sylfaen" w:cs="Geo_WWW_Times"/>
                <w:sz w:val="20"/>
                <w:szCs w:val="20"/>
                <w:lang w:val="af-ZA"/>
              </w:rPr>
              <w:t xml:space="preserve">პროგრამის სავალდებულო კურსები - </w:t>
            </w:r>
            <w:r w:rsidRPr="00253DF6">
              <w:rPr>
                <w:rFonts w:ascii="Sylfaen" w:hAnsi="Sylfaen" w:cs="Geo_WWW_Times"/>
                <w:sz w:val="20"/>
                <w:szCs w:val="20"/>
                <w:lang w:val="ka-GE"/>
              </w:rPr>
              <w:t>62,5 კრედიტი(</w:t>
            </w:r>
            <w:r w:rsidRPr="00253DF6">
              <w:rPr>
                <w:rFonts w:ascii="Sylfaen" w:hAnsi="Sylfaen" w:cs="Geo_WWW_Times"/>
                <w:sz w:val="20"/>
                <w:szCs w:val="20"/>
              </w:rPr>
              <w:t>I</w:t>
            </w:r>
            <w:r w:rsidRPr="00253DF6">
              <w:rPr>
                <w:rFonts w:ascii="Sylfaen" w:hAnsi="Sylfaen" w:cs="Geo_WWW_Times"/>
                <w:sz w:val="20"/>
                <w:szCs w:val="20"/>
                <w:lang w:val="ka-GE"/>
              </w:rPr>
              <w:t xml:space="preserve">, </w:t>
            </w:r>
            <w:r w:rsidRPr="00253DF6">
              <w:rPr>
                <w:rFonts w:ascii="Sylfaen" w:hAnsi="Sylfaen" w:cs="Geo_WWW_Times"/>
                <w:sz w:val="20"/>
                <w:szCs w:val="20"/>
              </w:rPr>
              <w:t>II</w:t>
            </w:r>
            <w:r w:rsidRPr="00253DF6">
              <w:rPr>
                <w:rFonts w:ascii="Sylfaen" w:hAnsi="Sylfaen" w:cs="Geo_WWW_Times"/>
                <w:sz w:val="20"/>
                <w:szCs w:val="20"/>
                <w:lang w:val="ka-GE"/>
              </w:rPr>
              <w:t xml:space="preserve"> და </w:t>
            </w:r>
            <w:r w:rsidRPr="00253DF6">
              <w:rPr>
                <w:rFonts w:ascii="Sylfaen" w:hAnsi="Sylfaen" w:cs="Geo_WWW_Times"/>
                <w:sz w:val="20"/>
                <w:szCs w:val="20"/>
              </w:rPr>
              <w:t>III</w:t>
            </w:r>
            <w:r w:rsidRPr="00253DF6">
              <w:rPr>
                <w:rFonts w:ascii="Sylfaen" w:hAnsi="Sylfaen" w:cs="Geo_WWW_Times"/>
                <w:sz w:val="20"/>
                <w:szCs w:val="20"/>
                <w:lang w:val="ka-GE"/>
              </w:rPr>
              <w:t xml:space="preserve"> სემესტრი)</w:t>
            </w:r>
          </w:p>
          <w:p w:rsidR="00E97DA7" w:rsidRPr="00253DF6" w:rsidRDefault="00E97DA7" w:rsidP="00E97DA7">
            <w:pPr>
              <w:numPr>
                <w:ilvl w:val="0"/>
                <w:numId w:val="7"/>
              </w:numPr>
              <w:spacing w:after="0" w:line="240" w:lineRule="auto"/>
              <w:ind w:right="318"/>
              <w:jc w:val="both"/>
              <w:rPr>
                <w:rFonts w:ascii="Sylfaen" w:hAnsi="Sylfaen" w:cs="Geo_WWW_Times"/>
                <w:sz w:val="20"/>
                <w:szCs w:val="20"/>
                <w:lang w:val="af-ZA"/>
              </w:rPr>
            </w:pPr>
            <w:r w:rsidRPr="00253DF6">
              <w:rPr>
                <w:rFonts w:ascii="Sylfaen" w:hAnsi="Sylfaen" w:cs="Geo_WWW_Times"/>
                <w:sz w:val="20"/>
                <w:szCs w:val="20"/>
                <w:lang w:val="af-ZA"/>
              </w:rPr>
              <w:t xml:space="preserve">არჩევითი მოდულების კურსები  - </w:t>
            </w:r>
            <w:r w:rsidRPr="00253DF6">
              <w:rPr>
                <w:rFonts w:ascii="Sylfaen" w:hAnsi="Sylfaen" w:cs="Geo_WWW_Times"/>
                <w:sz w:val="20"/>
                <w:szCs w:val="20"/>
                <w:lang w:val="ka-GE"/>
              </w:rPr>
              <w:t>40 კრედიტი(</w:t>
            </w:r>
            <w:r w:rsidRPr="00253DF6">
              <w:rPr>
                <w:rFonts w:ascii="Sylfaen" w:hAnsi="Sylfaen" w:cs="Geo_WWW_Times"/>
                <w:sz w:val="20"/>
                <w:szCs w:val="20"/>
              </w:rPr>
              <w:t>I</w:t>
            </w:r>
            <w:r w:rsidRPr="00253DF6">
              <w:rPr>
                <w:rFonts w:ascii="Sylfaen" w:hAnsi="Sylfaen" w:cs="Geo_WWW_Times"/>
                <w:sz w:val="20"/>
                <w:szCs w:val="20"/>
                <w:lang w:val="ka-GE"/>
              </w:rPr>
              <w:t xml:space="preserve">, </w:t>
            </w:r>
            <w:r w:rsidRPr="00253DF6">
              <w:rPr>
                <w:rFonts w:ascii="Sylfaen" w:hAnsi="Sylfaen" w:cs="Geo_WWW_Times"/>
                <w:sz w:val="20"/>
                <w:szCs w:val="20"/>
              </w:rPr>
              <w:t>II</w:t>
            </w:r>
            <w:r w:rsidRPr="00253DF6">
              <w:rPr>
                <w:rFonts w:ascii="Sylfaen" w:hAnsi="Sylfaen" w:cs="Geo_WWW_Times"/>
                <w:sz w:val="20"/>
                <w:szCs w:val="20"/>
                <w:lang w:val="ka-GE"/>
              </w:rPr>
              <w:t xml:space="preserve"> და </w:t>
            </w:r>
            <w:r w:rsidRPr="00253DF6">
              <w:rPr>
                <w:rFonts w:ascii="Sylfaen" w:hAnsi="Sylfaen" w:cs="Geo_WWW_Times"/>
                <w:sz w:val="20"/>
                <w:szCs w:val="20"/>
              </w:rPr>
              <w:t>III</w:t>
            </w:r>
            <w:r w:rsidRPr="00253DF6">
              <w:rPr>
                <w:rFonts w:ascii="Sylfaen" w:hAnsi="Sylfaen" w:cs="Geo_WWW_Times"/>
                <w:sz w:val="20"/>
                <w:szCs w:val="20"/>
                <w:lang w:val="ka-GE"/>
              </w:rPr>
              <w:t xml:space="preserve"> სემესტრი)</w:t>
            </w:r>
          </w:p>
          <w:p w:rsidR="00E97DA7" w:rsidRPr="00253DF6" w:rsidRDefault="00E97DA7" w:rsidP="00E97DA7">
            <w:pPr>
              <w:spacing w:after="0" w:line="240" w:lineRule="auto"/>
              <w:jc w:val="both"/>
              <w:rPr>
                <w:rFonts w:ascii="Sylfaen" w:hAnsi="Sylfaen" w:cs="Sylfaen"/>
                <w:b/>
                <w:bCs/>
                <w:sz w:val="20"/>
                <w:szCs w:val="20"/>
                <w:lang w:val="ka-GE"/>
              </w:rPr>
            </w:pPr>
            <w:r>
              <w:rPr>
                <w:rFonts w:ascii="Sylfaen" w:hAnsi="Sylfaen" w:cs="Geo_WWW_Times"/>
                <w:sz w:val="20"/>
                <w:szCs w:val="20"/>
                <w:lang w:val="ka-GE"/>
              </w:rPr>
              <w:lastRenderedPageBreak/>
              <w:t>სამაგისტრო ნაშრომი</w:t>
            </w:r>
            <w:r w:rsidRPr="00253DF6">
              <w:rPr>
                <w:rFonts w:ascii="Sylfaen" w:hAnsi="Sylfaen" w:cs="Geo_WWW_Times"/>
                <w:sz w:val="20"/>
                <w:szCs w:val="20"/>
                <w:lang w:val="ka-GE"/>
              </w:rPr>
              <w:t xml:space="preserve"> -30 კრედიტი (</w:t>
            </w:r>
            <w:r w:rsidRPr="00253DF6">
              <w:rPr>
                <w:rFonts w:ascii="Sylfaen" w:hAnsi="Sylfaen" w:cs="Geo_WWW_Times"/>
                <w:sz w:val="20"/>
                <w:szCs w:val="20"/>
              </w:rPr>
              <w:t xml:space="preserve">IV </w:t>
            </w:r>
            <w:r w:rsidRPr="00253DF6">
              <w:rPr>
                <w:rFonts w:ascii="Sylfaen" w:hAnsi="Sylfaen" w:cs="Geo_WWW_Times"/>
                <w:sz w:val="20"/>
                <w:szCs w:val="20"/>
                <w:lang w:val="ka-GE"/>
              </w:rPr>
              <w:t>სემესტრი)</w:t>
            </w:r>
          </w:p>
          <w:p w:rsidR="00E97DA7" w:rsidRPr="00253DF6" w:rsidRDefault="00E97DA7" w:rsidP="00E97DA7">
            <w:pPr>
              <w:spacing w:after="0" w:line="240" w:lineRule="auto"/>
              <w:jc w:val="both"/>
              <w:rPr>
                <w:rFonts w:ascii="Sylfaen" w:hAnsi="Sylfaen" w:cs="Sylfaen"/>
                <w:b/>
                <w:bCs/>
                <w:sz w:val="20"/>
                <w:szCs w:val="20"/>
                <w:lang w:val="ka-GE"/>
              </w:rPr>
            </w:pPr>
            <w:r w:rsidRPr="00253DF6">
              <w:rPr>
                <w:rFonts w:ascii="Sylfaen" w:hAnsi="Sylfaen" w:cs="Sylfaen"/>
                <w:b/>
                <w:bCs/>
                <w:sz w:val="20"/>
                <w:szCs w:val="20"/>
                <w:lang w:val="ka-GE"/>
              </w:rPr>
              <w:t>სასწავლო გეგმა  დანართი 1.</w:t>
            </w:r>
          </w:p>
          <w:p w:rsidR="00E97DA7" w:rsidRPr="00253DF6" w:rsidRDefault="00E97DA7" w:rsidP="00E97DA7">
            <w:pPr>
              <w:spacing w:after="0" w:line="240" w:lineRule="auto"/>
              <w:jc w:val="both"/>
              <w:rPr>
                <w:rFonts w:ascii="Sylfaen" w:hAnsi="Sylfaen" w:cs="Sylfaen"/>
                <w:b/>
                <w:bCs/>
                <w:sz w:val="20"/>
                <w:szCs w:val="20"/>
                <w:lang w:val="ka-GE"/>
              </w:rPr>
            </w:pPr>
          </w:p>
        </w:tc>
      </w:tr>
      <w:tr w:rsidR="00E97DA7" w:rsidRPr="006858BC"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E97DA7" w:rsidRPr="00935093" w:rsidRDefault="00E97DA7" w:rsidP="00E97DA7">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E97DA7" w:rsidRPr="004E58F8" w:rsidTr="009D7832">
        <w:tc>
          <w:tcPr>
            <w:tcW w:w="11307" w:type="dxa"/>
            <w:gridSpan w:val="5"/>
            <w:tcBorders>
              <w:top w:val="single" w:sz="18" w:space="0" w:color="auto"/>
              <w:left w:val="single" w:sz="18" w:space="0" w:color="auto"/>
              <w:bottom w:val="single" w:sz="18" w:space="0" w:color="auto"/>
              <w:right w:val="single" w:sz="18" w:space="0" w:color="auto"/>
            </w:tcBorders>
          </w:tcPr>
          <w:p w:rsidR="00E97DA7" w:rsidRPr="00640278" w:rsidRDefault="00E97DA7" w:rsidP="00E97DA7">
            <w:pPr>
              <w:spacing w:after="0" w:line="240" w:lineRule="auto"/>
              <w:jc w:val="both"/>
              <w:rPr>
                <w:rFonts w:ascii="Sylfaen" w:eastAsia="Calibri" w:hAnsi="Sylfaen" w:cs="Sylfaen"/>
                <w:bCs/>
                <w:sz w:val="20"/>
                <w:szCs w:val="20"/>
                <w:lang w:val="ka-GE"/>
              </w:rPr>
            </w:pPr>
            <w:r w:rsidRPr="00640278">
              <w:rPr>
                <w:rFonts w:ascii="Sylfaen" w:eastAsia="Calibri" w:hAnsi="Sylfaen" w:cs="Sylfaen"/>
                <w:bCs/>
                <w:sz w:val="20"/>
                <w:szCs w:val="20"/>
                <w:lang w:val="ka-GE"/>
              </w:rPr>
              <w:t xml:space="preserve">სასწავლო კურსში 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დასკვნით გამოცდაზე გასვლის უფლება ეძლევა სტუდენტს, რომელის  შუალედური შეფასებების კომპონენტში მინიმალური კომპეტენციის ზღვარი ჯამურად </w:t>
            </w:r>
            <w:r w:rsidRPr="00640278">
              <w:rPr>
                <w:rFonts w:ascii="Sylfaen" w:hAnsi="Sylfaen"/>
                <w:sz w:val="20"/>
                <w:szCs w:val="20"/>
                <w:lang w:val="ka-GE"/>
              </w:rPr>
              <w:t>არ არის 18 ქულაზე ნაკლები (შესაძლო 60 –დან).</w:t>
            </w:r>
            <w:r w:rsidRPr="00640278">
              <w:rPr>
                <w:rFonts w:ascii="Sylfaen" w:eastAsia="Calibri" w:hAnsi="Sylfaen" w:cs="Sylfaen"/>
                <w:bCs/>
                <w:sz w:val="20"/>
                <w:szCs w:val="20"/>
                <w:lang w:val="ka-GE"/>
              </w:rPr>
              <w:t xml:space="preserve">       დასკვნით გამოცდაზე სტუდენტის მიერ მიღებული შეფასების მინიმალური ზღვარი-  15 ქულა და მეტი. </w:t>
            </w:r>
          </w:p>
          <w:p w:rsidR="00E97DA7" w:rsidRPr="00640278" w:rsidRDefault="00E97DA7" w:rsidP="00E97DA7">
            <w:pPr>
              <w:spacing w:after="0" w:line="240" w:lineRule="auto"/>
              <w:jc w:val="both"/>
              <w:rPr>
                <w:rFonts w:ascii="Sylfaen" w:eastAsia="Calibri" w:hAnsi="Sylfaen" w:cs="Sylfaen"/>
                <w:bCs/>
                <w:sz w:val="20"/>
                <w:szCs w:val="20"/>
                <w:lang w:val="ka-GE"/>
              </w:rPr>
            </w:pPr>
            <w:r w:rsidRPr="00640278">
              <w:rPr>
                <w:rFonts w:ascii="Sylfaen" w:eastAsia="Calibri" w:hAnsi="Sylfaen" w:cs="Sylfaen"/>
                <w:bCs/>
                <w:sz w:val="20"/>
                <w:szCs w:val="20"/>
                <w:lang w:val="ka-GE"/>
              </w:rPr>
              <w:t xml:space="preserve"> შეფასების სისტემა უშვებს:                                                                                                          </w:t>
            </w:r>
          </w:p>
          <w:p w:rsidR="00E97DA7" w:rsidRPr="00640278" w:rsidRDefault="00E97DA7" w:rsidP="00E97DA7">
            <w:pPr>
              <w:spacing w:after="0" w:line="240" w:lineRule="auto"/>
              <w:jc w:val="both"/>
              <w:rPr>
                <w:rFonts w:ascii="Sylfaen" w:eastAsia="Calibri" w:hAnsi="Sylfaen" w:cs="Sylfaen"/>
                <w:b/>
                <w:bCs/>
                <w:sz w:val="20"/>
                <w:szCs w:val="20"/>
                <w:lang w:val="ka-GE"/>
              </w:rPr>
            </w:pPr>
            <w:r w:rsidRPr="00640278">
              <w:rPr>
                <w:rFonts w:ascii="Sylfaen" w:eastAsia="Calibri" w:hAnsi="Sylfaen" w:cs="Sylfaen"/>
                <w:b/>
                <w:bCs/>
                <w:sz w:val="20"/>
                <w:szCs w:val="20"/>
                <w:lang w:val="ka-GE"/>
              </w:rPr>
              <w:t xml:space="preserve"> ხუთი სახის დადებით შეფასებას:                                                                                                                </w:t>
            </w:r>
          </w:p>
          <w:p w:rsidR="00E97DA7" w:rsidRPr="00640278" w:rsidRDefault="00E97DA7" w:rsidP="00E97DA7">
            <w:pPr>
              <w:spacing w:after="0" w:line="240" w:lineRule="auto"/>
              <w:jc w:val="both"/>
              <w:rPr>
                <w:rFonts w:ascii="Sylfaen" w:eastAsia="Calibri" w:hAnsi="Sylfaen" w:cs="Sylfaen"/>
                <w:bCs/>
                <w:sz w:val="20"/>
                <w:szCs w:val="20"/>
                <w:lang w:val="ka-GE"/>
              </w:rPr>
            </w:pPr>
            <w:r w:rsidRPr="00640278">
              <w:rPr>
                <w:rFonts w:ascii="Sylfaen" w:eastAsia="Calibri" w:hAnsi="Sylfaen" w:cs="Sylfaen"/>
                <w:bCs/>
                <w:sz w:val="20"/>
                <w:szCs w:val="20"/>
                <w:lang w:val="ka-GE"/>
              </w:rPr>
              <w:t xml:space="preserve">   (A) ფრიადი –შეფასება 91-100 ქულა;                                                                    </w:t>
            </w:r>
          </w:p>
          <w:p w:rsidR="00E97DA7" w:rsidRPr="00640278" w:rsidRDefault="00E97DA7" w:rsidP="00E97DA7">
            <w:pPr>
              <w:spacing w:after="0" w:line="240" w:lineRule="auto"/>
              <w:jc w:val="both"/>
              <w:rPr>
                <w:rFonts w:ascii="Sylfaen" w:eastAsia="Calibri" w:hAnsi="Sylfaen" w:cs="Sylfaen"/>
                <w:bCs/>
                <w:sz w:val="20"/>
                <w:szCs w:val="20"/>
                <w:lang w:val="ka-GE"/>
              </w:rPr>
            </w:pPr>
            <w:r w:rsidRPr="00640278">
              <w:rPr>
                <w:rFonts w:ascii="Sylfaen" w:eastAsia="Calibri" w:hAnsi="Sylfaen" w:cs="Sylfaen"/>
                <w:bCs/>
                <w:sz w:val="20"/>
                <w:szCs w:val="20"/>
                <w:lang w:val="ka-GE"/>
              </w:rPr>
              <w:t xml:space="preserve"> (B) ძალიან კარგი – მაქსიმალური შეფასება 81-90 ქულა;                                                                     </w:t>
            </w:r>
          </w:p>
          <w:p w:rsidR="00E97DA7" w:rsidRPr="00640278" w:rsidRDefault="00E97DA7" w:rsidP="00E97DA7">
            <w:pPr>
              <w:spacing w:after="0" w:line="240" w:lineRule="auto"/>
              <w:jc w:val="both"/>
              <w:rPr>
                <w:rFonts w:ascii="Sylfaen" w:eastAsia="Calibri" w:hAnsi="Sylfaen" w:cs="Sylfaen"/>
                <w:bCs/>
                <w:sz w:val="20"/>
                <w:szCs w:val="20"/>
                <w:lang w:val="ka-GE"/>
              </w:rPr>
            </w:pPr>
            <w:r w:rsidRPr="00640278">
              <w:rPr>
                <w:rFonts w:ascii="Sylfaen" w:eastAsia="Calibri" w:hAnsi="Sylfaen" w:cs="Sylfaen"/>
                <w:bCs/>
                <w:sz w:val="20"/>
                <w:szCs w:val="20"/>
                <w:lang w:val="ka-GE"/>
              </w:rPr>
              <w:t xml:space="preserve">     (C) კარგი – მაქსიმალური შეფასება 71-80 ქულა;                                                                                         </w:t>
            </w:r>
          </w:p>
          <w:p w:rsidR="00E97DA7" w:rsidRPr="00640278" w:rsidRDefault="00E97DA7" w:rsidP="00E97DA7">
            <w:pPr>
              <w:spacing w:after="0" w:line="240" w:lineRule="auto"/>
              <w:jc w:val="both"/>
              <w:rPr>
                <w:rFonts w:ascii="Sylfaen" w:eastAsia="Calibri" w:hAnsi="Sylfaen" w:cs="Sylfaen"/>
                <w:bCs/>
                <w:sz w:val="20"/>
                <w:szCs w:val="20"/>
                <w:lang w:val="ka-GE"/>
              </w:rPr>
            </w:pPr>
            <w:r w:rsidRPr="00640278">
              <w:rPr>
                <w:rFonts w:ascii="Sylfaen" w:eastAsia="Calibri" w:hAnsi="Sylfaen" w:cs="Sylfaen"/>
                <w:bCs/>
                <w:sz w:val="20"/>
                <w:szCs w:val="20"/>
                <w:lang w:val="ka-GE"/>
              </w:rPr>
              <w:t xml:space="preserve">   (D) დამაკმაყოფილებელი – მაქსიმალური შეფასება 61-70 ქულა;                                                     </w:t>
            </w:r>
          </w:p>
          <w:p w:rsidR="00E97DA7" w:rsidRPr="00640278" w:rsidRDefault="00E97DA7" w:rsidP="00E97DA7">
            <w:pPr>
              <w:spacing w:after="0" w:line="240" w:lineRule="auto"/>
              <w:jc w:val="both"/>
              <w:rPr>
                <w:rFonts w:ascii="Sylfaen" w:eastAsia="Calibri" w:hAnsi="Sylfaen" w:cs="Sylfaen"/>
                <w:bCs/>
                <w:sz w:val="20"/>
                <w:szCs w:val="20"/>
                <w:lang w:val="ka-GE"/>
              </w:rPr>
            </w:pPr>
            <w:r w:rsidRPr="00640278">
              <w:rPr>
                <w:rFonts w:ascii="Sylfaen" w:eastAsia="Calibri" w:hAnsi="Sylfaen" w:cs="Sylfaen"/>
                <w:bCs/>
                <w:sz w:val="20"/>
                <w:szCs w:val="20"/>
                <w:lang w:val="ka-GE"/>
              </w:rPr>
              <w:t xml:space="preserve">    (E) საკმარისი – მაქსიმალური შეფასება 51-60 ქულა;</w:t>
            </w:r>
          </w:p>
          <w:p w:rsidR="00E97DA7" w:rsidRPr="00640278" w:rsidRDefault="00E97DA7" w:rsidP="00E97DA7">
            <w:pPr>
              <w:spacing w:after="0" w:line="240" w:lineRule="auto"/>
              <w:jc w:val="both"/>
              <w:rPr>
                <w:rFonts w:ascii="Sylfaen" w:eastAsia="Calibri" w:hAnsi="Sylfaen" w:cs="Sylfaen"/>
                <w:b/>
                <w:bCs/>
                <w:sz w:val="20"/>
                <w:szCs w:val="20"/>
                <w:lang w:val="ka-GE"/>
              </w:rPr>
            </w:pPr>
            <w:r w:rsidRPr="00640278">
              <w:rPr>
                <w:rFonts w:ascii="Sylfaen" w:eastAsia="Calibri" w:hAnsi="Sylfaen" w:cs="Sylfaen"/>
                <w:b/>
                <w:bCs/>
                <w:sz w:val="20"/>
                <w:szCs w:val="20"/>
                <w:lang w:val="ka-GE"/>
              </w:rPr>
              <w:t>ორი სახის უარყოფით შეფასებას:</w:t>
            </w:r>
            <w:r w:rsidRPr="00640278">
              <w:rPr>
                <w:rFonts w:ascii="Sylfaen" w:eastAsia="Calibri" w:hAnsi="Sylfaen" w:cs="Sylfaen"/>
                <w:b/>
                <w:bCs/>
                <w:sz w:val="20"/>
                <w:szCs w:val="20"/>
                <w:lang w:val="ka-GE"/>
              </w:rPr>
              <w:tab/>
            </w:r>
          </w:p>
          <w:p w:rsidR="00E97DA7" w:rsidRPr="00640278" w:rsidRDefault="00E97DA7" w:rsidP="00E97DA7">
            <w:pPr>
              <w:spacing w:after="0" w:line="240" w:lineRule="auto"/>
              <w:jc w:val="both"/>
              <w:rPr>
                <w:rFonts w:ascii="Sylfaen" w:eastAsia="Calibri" w:hAnsi="Sylfaen" w:cs="Sylfaen"/>
                <w:bCs/>
                <w:sz w:val="20"/>
                <w:szCs w:val="20"/>
                <w:lang w:val="ka-GE"/>
              </w:rPr>
            </w:pPr>
            <w:r w:rsidRPr="00640278">
              <w:rPr>
                <w:rFonts w:ascii="Sylfaen" w:eastAsia="Calibri" w:hAnsi="Sylfaen" w:cs="Sylfaen"/>
                <w:bCs/>
                <w:sz w:val="20"/>
                <w:szCs w:val="20"/>
                <w:lang w:val="ka-GE"/>
              </w:rPr>
              <w:t xml:space="preserve">(FX) ვერ ჩააბარა – მაქსიმალური შეფასება 41-50ქულა,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E97DA7" w:rsidRPr="00640278" w:rsidRDefault="00E97DA7" w:rsidP="00E97DA7">
            <w:pPr>
              <w:spacing w:after="0" w:line="240" w:lineRule="auto"/>
              <w:jc w:val="both"/>
              <w:rPr>
                <w:rFonts w:ascii="Sylfaen" w:eastAsia="Calibri" w:hAnsi="Sylfaen" w:cs="Sylfaen"/>
                <w:bCs/>
                <w:sz w:val="20"/>
                <w:szCs w:val="20"/>
                <w:lang w:val="ka-GE"/>
              </w:rPr>
            </w:pPr>
            <w:r w:rsidRPr="00640278">
              <w:rPr>
                <w:rFonts w:ascii="Sylfaen" w:eastAsia="Calibri" w:hAnsi="Sylfaen" w:cs="Sylfaen"/>
                <w:bCs/>
                <w:sz w:val="20"/>
                <w:szCs w:val="20"/>
                <w:lang w:val="ka-GE"/>
              </w:rPr>
              <w:t xml:space="preserve">  (F) ჩაიჭრა – მაქსიმალური შეფასება 40ქულა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97DA7" w:rsidRPr="00640278" w:rsidRDefault="00E97DA7" w:rsidP="00E97DA7">
            <w:pPr>
              <w:spacing w:after="0" w:line="240" w:lineRule="auto"/>
              <w:jc w:val="both"/>
              <w:rPr>
                <w:rFonts w:ascii="Sylfaen" w:eastAsia="Calibri" w:hAnsi="Sylfaen" w:cs="Sylfaen"/>
                <w:bCs/>
                <w:sz w:val="20"/>
                <w:szCs w:val="20"/>
                <w:lang w:val="ka-GE"/>
              </w:rPr>
            </w:pPr>
            <w:r w:rsidRPr="00640278">
              <w:rPr>
                <w:rFonts w:ascii="Sylfaen" w:eastAsia="Calibri" w:hAnsi="Sylfaen" w:cs="Sylfaen"/>
                <w:bCs/>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 სტდენტის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F -0 ქულა.</w:t>
            </w:r>
          </w:p>
          <w:p w:rsidR="00E97DA7" w:rsidRPr="00640278" w:rsidRDefault="00E97DA7" w:rsidP="00E97DA7">
            <w:pPr>
              <w:spacing w:after="0" w:line="240" w:lineRule="auto"/>
              <w:jc w:val="both"/>
              <w:rPr>
                <w:rFonts w:ascii="Sylfaen" w:hAnsi="Sylfaen" w:cs="Sylfaen"/>
                <w:b/>
                <w:bCs/>
                <w:sz w:val="20"/>
                <w:szCs w:val="20"/>
                <w:lang w:val="ka-GE"/>
              </w:rPr>
            </w:pPr>
            <w:r w:rsidRPr="00640278">
              <w:rPr>
                <w:rFonts w:ascii="Sylfaen" w:hAnsi="Sylfaen" w:cs="Sylfaen"/>
                <w:b/>
                <w:bCs/>
                <w:sz w:val="20"/>
                <w:szCs w:val="20"/>
                <w:lang w:val="ka-GE"/>
              </w:rPr>
              <w:t>სტუდენტის ცოდნის შეფასების კომპონენტები და კრიტერიუმები სხვადასხვა კურსისათვის განსხვავებულია და კონკრეტული შეფასების კრიტერიუმები იხ. კონკრეტული კურსის სილაბუსში.</w:t>
            </w:r>
          </w:p>
          <w:p w:rsidR="00E97DA7" w:rsidRDefault="00E97DA7" w:rsidP="00E97DA7">
            <w:pPr>
              <w:spacing w:after="0"/>
              <w:rPr>
                <w:rFonts w:ascii="Sylfaen" w:eastAsia="Calibri" w:hAnsi="Sylfaen" w:cs="Times New Roman"/>
                <w:b/>
                <w:sz w:val="20"/>
                <w:szCs w:val="20"/>
                <w:lang w:val="ka-GE"/>
              </w:rPr>
            </w:pPr>
          </w:p>
          <w:p w:rsidR="00E97DA7" w:rsidRPr="00640278" w:rsidRDefault="00E97DA7" w:rsidP="00E97DA7">
            <w:pPr>
              <w:spacing w:after="0"/>
              <w:rPr>
                <w:rFonts w:ascii="Sylfaen" w:eastAsia="Calibri" w:hAnsi="Sylfaen" w:cs="Times New Roman"/>
                <w:sz w:val="20"/>
                <w:szCs w:val="20"/>
                <w:lang w:val="ka-GE"/>
              </w:rPr>
            </w:pPr>
            <w:r w:rsidRPr="00640278">
              <w:rPr>
                <w:rFonts w:ascii="Sylfaen" w:eastAsia="Calibri" w:hAnsi="Sylfaen" w:cs="Times New Roman"/>
                <w:b/>
                <w:sz w:val="20"/>
                <w:szCs w:val="20"/>
                <w:lang w:val="ka-GE"/>
              </w:rPr>
              <w:t xml:space="preserve">სამაგისტრო ნაშრომი, </w:t>
            </w:r>
            <w:r w:rsidRPr="00640278">
              <w:rPr>
                <w:rFonts w:ascii="Sylfaen" w:eastAsia="Calibri" w:hAnsi="Sylfaen" w:cs="Times New Roman"/>
                <w:sz w:val="20"/>
                <w:szCs w:val="20"/>
                <w:lang w:val="ka-GE"/>
              </w:rPr>
              <w:t>უნდა შეფასდეს იმავე ან მომდევნო სემესტრში, რომელშიც სტუდენტი დაასრულებს მასზე მუშაობას. სამაგისტრო ნაშრომი უნდა შეფასდეს ერთჯერადად (დასკვნითი შეფასებით). სამაგისტრო ნაშრომზე გათვალისწინებული 30 კრედიტის ათვისება დასტურდება ნაშრომის წარმატებულად დაცვის შედეგად. სამაგისტრო ნაშრომის მომზადების, გაფორმების და წარდგენის წესი განისაზღვრულია სამაგისტრო ნაშრომის სილაბუსში.</w:t>
            </w:r>
          </w:p>
          <w:p w:rsidR="00E97DA7" w:rsidRPr="00640278" w:rsidRDefault="00E97DA7" w:rsidP="00E97DA7">
            <w:pPr>
              <w:spacing w:after="0"/>
              <w:rPr>
                <w:rFonts w:ascii="Sylfaen" w:eastAsia="Calibri" w:hAnsi="Sylfaen" w:cs="Times New Roman"/>
                <w:sz w:val="20"/>
                <w:szCs w:val="20"/>
                <w:lang w:val="ka-GE"/>
              </w:rPr>
            </w:pPr>
            <w:r w:rsidRPr="00640278">
              <w:rPr>
                <w:rFonts w:ascii="Sylfaen" w:eastAsia="Calibri" w:hAnsi="Sylfaen" w:cs="Times New Roman"/>
                <w:sz w:val="20"/>
                <w:szCs w:val="20"/>
                <w:lang w:val="ka-GE"/>
              </w:rPr>
              <w:t xml:space="preserve">დაცვა უნდა მოხდეს რექტორის ბრძანებით დამტკიცებული კომისიის წინაშე, საჯარო დისკუსიაზე. </w:t>
            </w:r>
          </w:p>
          <w:p w:rsidR="00E97DA7" w:rsidRPr="00640278" w:rsidRDefault="00E97DA7" w:rsidP="00E97DA7">
            <w:pPr>
              <w:spacing w:after="0" w:line="240" w:lineRule="auto"/>
              <w:jc w:val="both"/>
              <w:rPr>
                <w:rFonts w:ascii="Sylfaen" w:eastAsia="Times New Roman" w:hAnsi="Sylfaen" w:cs="Times New Roman"/>
                <w:noProof/>
                <w:sz w:val="20"/>
                <w:szCs w:val="20"/>
              </w:rPr>
            </w:pPr>
            <w:r w:rsidRPr="00640278">
              <w:rPr>
                <w:rFonts w:ascii="Sylfaen" w:eastAsia="Calibri" w:hAnsi="Sylfaen" w:cs="Times New Roman"/>
                <w:sz w:val="20"/>
                <w:szCs w:val="20"/>
                <w:lang w:val="ka-GE"/>
              </w:rPr>
              <w:t xml:space="preserve">სამაგისტრო ნაშრომის </w:t>
            </w:r>
            <w:r w:rsidRPr="00640278">
              <w:rPr>
                <w:rFonts w:ascii="Sylfaen" w:eastAsia="Times New Roman" w:hAnsi="Sylfaen" w:cs="Times New Roman"/>
                <w:noProof/>
                <w:sz w:val="20"/>
                <w:szCs w:val="20"/>
              </w:rPr>
              <w:t>დაცვა შედგება შემდეგი პროცედურებისაგან:</w:t>
            </w:r>
          </w:p>
          <w:p w:rsidR="00E97DA7" w:rsidRPr="00640278" w:rsidRDefault="00E97DA7" w:rsidP="00E97DA7">
            <w:pPr>
              <w:numPr>
                <w:ilvl w:val="0"/>
                <w:numId w:val="9"/>
              </w:numPr>
              <w:spacing w:after="0" w:line="240" w:lineRule="auto"/>
              <w:jc w:val="both"/>
              <w:rPr>
                <w:rFonts w:ascii="Sylfaen" w:eastAsia="Times New Roman" w:hAnsi="Sylfaen" w:cs="Times New Roman"/>
                <w:noProof/>
                <w:sz w:val="20"/>
                <w:szCs w:val="20"/>
                <w:lang w:val="ru-RU" w:eastAsia="ru-RU"/>
              </w:rPr>
            </w:pPr>
            <w:r w:rsidRPr="00640278">
              <w:rPr>
                <w:rFonts w:ascii="Sylfaen" w:eastAsia="Times New Roman" w:hAnsi="Sylfaen" w:cs="Times New Roman"/>
                <w:noProof/>
                <w:sz w:val="20"/>
                <w:szCs w:val="20"/>
                <w:lang w:val="ru-RU" w:eastAsia="ru-RU"/>
              </w:rPr>
              <w:t xml:space="preserve">მაგისტრანტის მოხსენება; </w:t>
            </w:r>
          </w:p>
          <w:p w:rsidR="00E97DA7" w:rsidRPr="00640278" w:rsidRDefault="00E97DA7" w:rsidP="00E97DA7">
            <w:pPr>
              <w:numPr>
                <w:ilvl w:val="0"/>
                <w:numId w:val="9"/>
              </w:numPr>
              <w:spacing w:after="0" w:line="240" w:lineRule="auto"/>
              <w:jc w:val="both"/>
              <w:rPr>
                <w:rFonts w:ascii="Sylfaen" w:eastAsia="Times New Roman" w:hAnsi="Sylfaen" w:cs="Times New Roman"/>
                <w:noProof/>
                <w:sz w:val="20"/>
                <w:szCs w:val="20"/>
                <w:lang w:val="ru-RU" w:eastAsia="ru-RU"/>
              </w:rPr>
            </w:pPr>
            <w:r w:rsidRPr="00640278">
              <w:rPr>
                <w:rFonts w:ascii="Sylfaen" w:eastAsia="Times New Roman" w:hAnsi="Sylfaen" w:cs="Times New Roman"/>
                <w:noProof/>
                <w:sz w:val="20"/>
                <w:szCs w:val="20"/>
                <w:lang w:val="ru-RU" w:eastAsia="ru-RU"/>
              </w:rPr>
              <w:t>სამეცნიერო დისკუსია;</w:t>
            </w:r>
          </w:p>
          <w:p w:rsidR="00E97DA7" w:rsidRPr="00640278" w:rsidRDefault="00E97DA7" w:rsidP="00E97DA7">
            <w:pPr>
              <w:numPr>
                <w:ilvl w:val="0"/>
                <w:numId w:val="9"/>
              </w:numPr>
              <w:spacing w:after="0" w:line="240" w:lineRule="auto"/>
              <w:jc w:val="both"/>
              <w:rPr>
                <w:rFonts w:ascii="Sylfaen" w:eastAsia="Times New Roman" w:hAnsi="Sylfaen" w:cs="Times New Roman"/>
                <w:noProof/>
                <w:sz w:val="20"/>
                <w:szCs w:val="20"/>
                <w:lang w:val="ru-RU" w:eastAsia="ru-RU"/>
              </w:rPr>
            </w:pPr>
            <w:r w:rsidRPr="00640278">
              <w:rPr>
                <w:rFonts w:ascii="Sylfaen" w:eastAsia="Times New Roman" w:hAnsi="Sylfaen" w:cs="Times New Roman"/>
                <w:noProof/>
                <w:sz w:val="20"/>
                <w:szCs w:val="20"/>
                <w:lang w:val="af-ZA" w:eastAsia="ru-RU"/>
              </w:rPr>
              <w:t>საატესტაციო</w:t>
            </w:r>
            <w:r w:rsidRPr="00640278">
              <w:rPr>
                <w:rFonts w:ascii="Sylfaen" w:eastAsia="Times New Roman" w:hAnsi="Sylfaen" w:cs="Times New Roman"/>
                <w:noProof/>
                <w:sz w:val="20"/>
                <w:szCs w:val="20"/>
                <w:lang w:val="ru-RU" w:eastAsia="ru-RU"/>
              </w:rPr>
              <w:t xml:space="preserve"> კომისიის დახურული სხდომა – სადისერტაციო ნაშრომის შესაფასებლად; </w:t>
            </w:r>
          </w:p>
          <w:p w:rsidR="00E97DA7" w:rsidRPr="00640278" w:rsidRDefault="00E97DA7" w:rsidP="00E97DA7">
            <w:pPr>
              <w:numPr>
                <w:ilvl w:val="0"/>
                <w:numId w:val="9"/>
              </w:numPr>
              <w:spacing w:after="0" w:line="240" w:lineRule="auto"/>
              <w:jc w:val="both"/>
              <w:rPr>
                <w:rFonts w:ascii="Sylfaen" w:eastAsia="Times New Roman" w:hAnsi="Sylfaen" w:cs="Times New Roman"/>
                <w:noProof/>
                <w:sz w:val="20"/>
                <w:szCs w:val="20"/>
                <w:lang w:val="ru-RU" w:eastAsia="ru-RU"/>
              </w:rPr>
            </w:pPr>
            <w:r w:rsidRPr="00640278">
              <w:rPr>
                <w:rFonts w:ascii="Sylfaen" w:eastAsia="Times New Roman" w:hAnsi="Sylfaen" w:cs="Times New Roman"/>
                <w:noProof/>
                <w:sz w:val="20"/>
                <w:szCs w:val="20"/>
                <w:lang w:val="ru-RU" w:eastAsia="ru-RU"/>
              </w:rPr>
              <w:t xml:space="preserve">სადისერტაციო ნაშრომის შეფასების გამოცხადება. </w:t>
            </w:r>
          </w:p>
          <w:p w:rsidR="00E97DA7" w:rsidRPr="00640278" w:rsidRDefault="00E97DA7" w:rsidP="00E97DA7">
            <w:pPr>
              <w:spacing w:after="0" w:line="240" w:lineRule="auto"/>
              <w:jc w:val="both"/>
              <w:rPr>
                <w:rFonts w:ascii="Sylfaen" w:eastAsia="Times New Roman" w:hAnsi="Sylfaen" w:cs="Times New Roman"/>
                <w:noProof/>
                <w:sz w:val="20"/>
                <w:szCs w:val="20"/>
              </w:rPr>
            </w:pPr>
            <w:r w:rsidRPr="00640278">
              <w:rPr>
                <w:rFonts w:ascii="Sylfaen" w:eastAsia="Times New Roman" w:hAnsi="Sylfaen" w:cs="Times New Roman"/>
                <w:noProof/>
                <w:sz w:val="20"/>
                <w:szCs w:val="20"/>
              </w:rPr>
              <w:tab/>
              <w:t xml:space="preserve">სადისერტაციო  ნაშრომი    ფასდება სატესტაციო კომისიის მიერ დახურულ სხდომაზე სამეცნიერო დისკუსიის  დასრულების შემდეგ. </w:t>
            </w:r>
            <w:r w:rsidRPr="00640278">
              <w:rPr>
                <w:rFonts w:ascii="Sylfaen" w:eastAsia="Times New Roman" w:hAnsi="Sylfaen" w:cs="Times New Roman"/>
                <w:noProof/>
                <w:sz w:val="20"/>
                <w:szCs w:val="20"/>
                <w:lang w:val="ka-GE"/>
              </w:rPr>
              <w:t>კომისიის წევრების</w:t>
            </w:r>
            <w:r w:rsidRPr="00640278">
              <w:rPr>
                <w:rFonts w:ascii="Sylfaen" w:eastAsia="Times New Roman" w:hAnsi="Sylfaen" w:cs="Times New Roman"/>
                <w:noProof/>
                <w:sz w:val="20"/>
                <w:szCs w:val="20"/>
              </w:rPr>
              <w:t xml:space="preserve"> შეფასებების</w:t>
            </w:r>
            <w:r w:rsidRPr="00640278">
              <w:rPr>
                <w:rFonts w:ascii="Sylfaen" w:eastAsia="Times New Roman" w:hAnsi="Sylfaen" w:cs="Times New Roman"/>
                <w:noProof/>
                <w:sz w:val="20"/>
                <w:szCs w:val="20"/>
                <w:lang w:val="ka-GE"/>
              </w:rPr>
              <w:t xml:space="preserve"> საშუალო არითმეტიკულით</w:t>
            </w:r>
            <w:r w:rsidRPr="00640278">
              <w:rPr>
                <w:rFonts w:ascii="Sylfaen" w:eastAsia="Times New Roman" w:hAnsi="Sylfaen" w:cs="Times New Roman"/>
                <w:noProof/>
                <w:sz w:val="20"/>
                <w:szCs w:val="20"/>
              </w:rPr>
              <w:t xml:space="preserve"> სატესტაციო კომისია </w:t>
            </w:r>
            <w:r w:rsidRPr="00640278">
              <w:rPr>
                <w:rFonts w:ascii="Sylfaen" w:eastAsia="Times New Roman" w:hAnsi="Sylfaen" w:cs="Times New Roman"/>
                <w:noProof/>
                <w:sz w:val="20"/>
                <w:szCs w:val="20"/>
                <w:lang w:val="ka-GE"/>
              </w:rPr>
              <w:t>ღებულობს</w:t>
            </w:r>
            <w:r w:rsidRPr="00640278">
              <w:rPr>
                <w:rFonts w:ascii="Sylfaen" w:eastAsia="Times New Roman" w:hAnsi="Sylfaen" w:cs="Times New Roman"/>
                <w:noProof/>
                <w:sz w:val="20"/>
                <w:szCs w:val="20"/>
              </w:rPr>
              <w:t xml:space="preserve"> საბოლოო შეფასებას. </w:t>
            </w:r>
          </w:p>
          <w:p w:rsidR="00E97DA7" w:rsidRPr="00640278" w:rsidRDefault="00E97DA7" w:rsidP="00E97DA7">
            <w:pPr>
              <w:spacing w:after="0" w:line="240" w:lineRule="auto"/>
              <w:jc w:val="both"/>
              <w:rPr>
                <w:rFonts w:ascii="Sylfaen" w:eastAsia="Times New Roman" w:hAnsi="Sylfaen" w:cs="Times New Roman"/>
                <w:noProof/>
                <w:sz w:val="20"/>
                <w:szCs w:val="20"/>
                <w:lang w:val="ka-GE"/>
              </w:rPr>
            </w:pPr>
            <w:r w:rsidRPr="00640278">
              <w:rPr>
                <w:rFonts w:ascii="Sylfaen" w:eastAsia="Times New Roman" w:hAnsi="Sylfaen" w:cs="Times New Roman"/>
                <w:noProof/>
                <w:sz w:val="20"/>
                <w:szCs w:val="20"/>
              </w:rPr>
              <w:tab/>
              <w:t xml:space="preserve">საბოლოო შეფასება ხდება 100 ქულიანი სისტემით, </w:t>
            </w:r>
            <w:r w:rsidRPr="00640278">
              <w:rPr>
                <w:rFonts w:ascii="Sylfaen" w:eastAsia="Times New Roman" w:hAnsi="Sylfaen" w:cs="Times New Roman"/>
                <w:noProof/>
                <w:sz w:val="20"/>
                <w:szCs w:val="20"/>
                <w:lang w:val="ka-GE"/>
              </w:rPr>
              <w:t>რომელიც მოიცავს:</w:t>
            </w:r>
          </w:p>
          <w:p w:rsidR="00E97DA7" w:rsidRPr="00640278" w:rsidRDefault="00E97DA7" w:rsidP="00E97DA7">
            <w:pPr>
              <w:spacing w:after="0" w:line="240" w:lineRule="auto"/>
              <w:jc w:val="both"/>
              <w:rPr>
                <w:rFonts w:ascii="Sylfaen" w:eastAsia="Times New Roman" w:hAnsi="Sylfaen" w:cs="Times New Roman"/>
                <w:noProof/>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471"/>
              <w:gridCol w:w="4114"/>
            </w:tblGrid>
            <w:tr w:rsidR="00E97DA7" w:rsidRPr="00640278" w:rsidTr="000C4F7E">
              <w:tc>
                <w:tcPr>
                  <w:tcW w:w="62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w:t>
                  </w:r>
                </w:p>
              </w:tc>
              <w:tc>
                <w:tcPr>
                  <w:tcW w:w="5471" w:type="dxa"/>
                </w:tcPr>
                <w:p w:rsidR="00E97DA7" w:rsidRPr="00640278" w:rsidRDefault="00E97DA7" w:rsidP="00962F54">
                  <w:pPr>
                    <w:framePr w:hSpace="180" w:wrap="around" w:vAnchor="text" w:hAnchor="page" w:x="581" w:y="485"/>
                    <w:spacing w:after="0" w:line="240" w:lineRule="auto"/>
                    <w:jc w:val="center"/>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შეფასების კრიტერიუმი</w:t>
                  </w:r>
                </w:p>
              </w:tc>
              <w:tc>
                <w:tcPr>
                  <w:tcW w:w="4114" w:type="dxa"/>
                </w:tcPr>
                <w:p w:rsidR="00E97DA7" w:rsidRPr="00640278" w:rsidRDefault="00E97DA7" w:rsidP="00962F54">
                  <w:pPr>
                    <w:framePr w:hSpace="180" w:wrap="around" w:vAnchor="text" w:hAnchor="page" w:x="581" w:y="485"/>
                    <w:spacing w:after="0" w:line="240" w:lineRule="auto"/>
                    <w:jc w:val="center"/>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კრიტერიუმისათვის გამოყოფილი მაქსიმალური ქულა</w:t>
                  </w:r>
                </w:p>
              </w:tc>
            </w:tr>
            <w:tr w:rsidR="00E97DA7" w:rsidRPr="00640278" w:rsidTr="000C4F7E">
              <w:tc>
                <w:tcPr>
                  <w:tcW w:w="62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1</w:t>
                  </w:r>
                </w:p>
              </w:tc>
              <w:tc>
                <w:tcPr>
                  <w:tcW w:w="547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 xml:space="preserve">თემის აქტუალობა </w:t>
                  </w:r>
                </w:p>
              </w:tc>
              <w:tc>
                <w:tcPr>
                  <w:tcW w:w="4114" w:type="dxa"/>
                </w:tcPr>
                <w:p w:rsidR="00E97DA7" w:rsidRPr="00640278" w:rsidRDefault="00E97DA7" w:rsidP="00962F54">
                  <w:pPr>
                    <w:framePr w:hSpace="180" w:wrap="around" w:vAnchor="text" w:hAnchor="page" w:x="581" w:y="485"/>
                    <w:spacing w:after="0" w:line="240" w:lineRule="auto"/>
                    <w:jc w:val="center"/>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20</w:t>
                  </w:r>
                </w:p>
              </w:tc>
            </w:tr>
            <w:tr w:rsidR="00E97DA7" w:rsidRPr="00640278" w:rsidTr="000C4F7E">
              <w:tc>
                <w:tcPr>
                  <w:tcW w:w="62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2</w:t>
                  </w:r>
                </w:p>
              </w:tc>
              <w:tc>
                <w:tcPr>
                  <w:tcW w:w="547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პრობლემის გადაჭრის მეთოდების ეფექტურობა და სიახლე</w:t>
                  </w:r>
                </w:p>
              </w:tc>
              <w:tc>
                <w:tcPr>
                  <w:tcW w:w="4114" w:type="dxa"/>
                </w:tcPr>
                <w:p w:rsidR="00E97DA7" w:rsidRPr="00640278" w:rsidRDefault="00E97DA7" w:rsidP="00962F54">
                  <w:pPr>
                    <w:framePr w:hSpace="180" w:wrap="around" w:vAnchor="text" w:hAnchor="page" w:x="581" w:y="485"/>
                    <w:spacing w:after="0" w:line="240" w:lineRule="auto"/>
                    <w:jc w:val="center"/>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30</w:t>
                  </w:r>
                </w:p>
              </w:tc>
            </w:tr>
            <w:tr w:rsidR="00E97DA7" w:rsidRPr="00640278" w:rsidTr="000C4F7E">
              <w:tc>
                <w:tcPr>
                  <w:tcW w:w="62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lastRenderedPageBreak/>
                    <w:t>3</w:t>
                  </w:r>
                </w:p>
              </w:tc>
              <w:tc>
                <w:tcPr>
                  <w:tcW w:w="547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დისერტაციის გაფორმება</w:t>
                  </w:r>
                </w:p>
              </w:tc>
              <w:tc>
                <w:tcPr>
                  <w:tcW w:w="4114" w:type="dxa"/>
                </w:tcPr>
                <w:p w:rsidR="00E97DA7" w:rsidRPr="00640278" w:rsidRDefault="00E97DA7" w:rsidP="00962F54">
                  <w:pPr>
                    <w:framePr w:hSpace="180" w:wrap="around" w:vAnchor="text" w:hAnchor="page" w:x="581" w:y="485"/>
                    <w:spacing w:after="0" w:line="240" w:lineRule="auto"/>
                    <w:jc w:val="center"/>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10</w:t>
                  </w:r>
                </w:p>
              </w:tc>
            </w:tr>
            <w:tr w:rsidR="00E97DA7" w:rsidRPr="00640278" w:rsidTr="000C4F7E">
              <w:tc>
                <w:tcPr>
                  <w:tcW w:w="62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4</w:t>
                  </w:r>
                </w:p>
              </w:tc>
              <w:tc>
                <w:tcPr>
                  <w:tcW w:w="547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ka-GE" w:eastAsia="ru-RU"/>
                    </w:rPr>
                  </w:pPr>
                  <w:r w:rsidRPr="00640278">
                    <w:rPr>
                      <w:rFonts w:ascii="Sylfaen" w:eastAsia="Times New Roman" w:hAnsi="Sylfaen" w:cs="Times New Roman"/>
                      <w:noProof/>
                      <w:sz w:val="20"/>
                      <w:szCs w:val="20"/>
                      <w:lang w:val="ka-GE" w:eastAsia="ru-RU"/>
                    </w:rPr>
                    <w:t>ნაშრომის პრეზენტაცია</w:t>
                  </w:r>
                </w:p>
              </w:tc>
              <w:tc>
                <w:tcPr>
                  <w:tcW w:w="4114" w:type="dxa"/>
                </w:tcPr>
                <w:p w:rsidR="00E97DA7" w:rsidRPr="00640278" w:rsidRDefault="00E97DA7" w:rsidP="00962F54">
                  <w:pPr>
                    <w:framePr w:hSpace="180" w:wrap="around" w:vAnchor="text" w:hAnchor="page" w:x="581" w:y="485"/>
                    <w:spacing w:after="0" w:line="240" w:lineRule="auto"/>
                    <w:jc w:val="center"/>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ka-GE" w:eastAsia="ru-RU"/>
                    </w:rPr>
                    <w:t>2</w:t>
                  </w:r>
                  <w:r w:rsidRPr="00640278">
                    <w:rPr>
                      <w:rFonts w:ascii="Sylfaen" w:eastAsia="Times New Roman" w:hAnsi="Sylfaen" w:cs="Times New Roman"/>
                      <w:noProof/>
                      <w:sz w:val="20"/>
                      <w:szCs w:val="20"/>
                      <w:lang w:val="af-ZA" w:eastAsia="ru-RU"/>
                    </w:rPr>
                    <w:t>0</w:t>
                  </w:r>
                </w:p>
              </w:tc>
            </w:tr>
            <w:tr w:rsidR="00E97DA7" w:rsidRPr="00640278" w:rsidTr="000C4F7E">
              <w:tc>
                <w:tcPr>
                  <w:tcW w:w="62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5</w:t>
                  </w:r>
                </w:p>
              </w:tc>
              <w:tc>
                <w:tcPr>
                  <w:tcW w:w="547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პასუხები შეკითხვებზე</w:t>
                  </w:r>
                </w:p>
              </w:tc>
              <w:tc>
                <w:tcPr>
                  <w:tcW w:w="4114" w:type="dxa"/>
                </w:tcPr>
                <w:p w:rsidR="00E97DA7" w:rsidRPr="00640278" w:rsidRDefault="00E97DA7" w:rsidP="00962F54">
                  <w:pPr>
                    <w:framePr w:hSpace="180" w:wrap="around" w:vAnchor="text" w:hAnchor="page" w:x="581" w:y="485"/>
                    <w:spacing w:after="0" w:line="240" w:lineRule="auto"/>
                    <w:jc w:val="center"/>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10</w:t>
                  </w:r>
                </w:p>
              </w:tc>
            </w:tr>
            <w:tr w:rsidR="00E97DA7" w:rsidRPr="00640278" w:rsidTr="000C4F7E">
              <w:tc>
                <w:tcPr>
                  <w:tcW w:w="62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7</w:t>
                  </w:r>
                </w:p>
              </w:tc>
              <w:tc>
                <w:tcPr>
                  <w:tcW w:w="5471" w:type="dxa"/>
                </w:tcPr>
                <w:p w:rsidR="00E97DA7" w:rsidRPr="00640278" w:rsidRDefault="00E97DA7" w:rsidP="00962F54">
                  <w:pPr>
                    <w:framePr w:hSpace="180" w:wrap="around" w:vAnchor="text" w:hAnchor="page" w:x="581" w:y="485"/>
                    <w:spacing w:after="0" w:line="240" w:lineRule="auto"/>
                    <w:jc w:val="both"/>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საპრეზენტაციო მასალ</w:t>
                  </w:r>
                  <w:r w:rsidRPr="00640278">
                    <w:rPr>
                      <w:rFonts w:ascii="Sylfaen" w:eastAsia="Times New Roman" w:hAnsi="Sylfaen" w:cs="Times New Roman"/>
                      <w:noProof/>
                      <w:sz w:val="20"/>
                      <w:szCs w:val="20"/>
                      <w:lang w:val="ka-GE" w:eastAsia="ru-RU"/>
                    </w:rPr>
                    <w:t xml:space="preserve">ის </w:t>
                  </w:r>
                  <w:r w:rsidRPr="00640278">
                    <w:rPr>
                      <w:rFonts w:ascii="Sylfaen" w:eastAsia="Times New Roman" w:hAnsi="Sylfaen" w:cs="Times New Roman"/>
                      <w:noProof/>
                      <w:sz w:val="20"/>
                      <w:szCs w:val="20"/>
                      <w:lang w:val="af-ZA" w:eastAsia="ru-RU"/>
                    </w:rPr>
                    <w:t>ტექნიკური და ვიზუალური მხარე.</w:t>
                  </w:r>
                </w:p>
              </w:tc>
              <w:tc>
                <w:tcPr>
                  <w:tcW w:w="4114" w:type="dxa"/>
                </w:tcPr>
                <w:p w:rsidR="00E97DA7" w:rsidRPr="00640278" w:rsidRDefault="00E97DA7" w:rsidP="00962F54">
                  <w:pPr>
                    <w:framePr w:hSpace="180" w:wrap="around" w:vAnchor="text" w:hAnchor="page" w:x="581" w:y="485"/>
                    <w:spacing w:after="0" w:line="240" w:lineRule="auto"/>
                    <w:jc w:val="center"/>
                    <w:rPr>
                      <w:rFonts w:ascii="Sylfaen" w:eastAsia="Times New Roman" w:hAnsi="Sylfaen" w:cs="Times New Roman"/>
                      <w:noProof/>
                      <w:sz w:val="20"/>
                      <w:szCs w:val="20"/>
                      <w:lang w:val="af-ZA" w:eastAsia="ru-RU"/>
                    </w:rPr>
                  </w:pPr>
                  <w:r w:rsidRPr="00640278">
                    <w:rPr>
                      <w:rFonts w:ascii="Sylfaen" w:eastAsia="Times New Roman" w:hAnsi="Sylfaen" w:cs="Times New Roman"/>
                      <w:noProof/>
                      <w:sz w:val="20"/>
                      <w:szCs w:val="20"/>
                      <w:lang w:val="af-ZA" w:eastAsia="ru-RU"/>
                    </w:rPr>
                    <w:t>10</w:t>
                  </w:r>
                </w:p>
              </w:tc>
            </w:tr>
          </w:tbl>
          <w:p w:rsidR="00E97DA7" w:rsidRPr="00640278" w:rsidRDefault="00E97DA7" w:rsidP="00E97DA7">
            <w:pPr>
              <w:spacing w:after="0" w:line="240" w:lineRule="auto"/>
              <w:jc w:val="both"/>
              <w:rPr>
                <w:rFonts w:ascii="Sylfaen" w:eastAsia="Times New Roman" w:hAnsi="Sylfaen" w:cs="Times New Roman"/>
                <w:noProof/>
                <w:sz w:val="20"/>
                <w:szCs w:val="20"/>
                <w:lang w:val="af-ZA" w:eastAsia="ru-RU"/>
              </w:rPr>
            </w:pPr>
          </w:p>
          <w:p w:rsidR="00E97DA7" w:rsidRPr="00640278" w:rsidRDefault="00E97DA7" w:rsidP="00E97DA7">
            <w:pPr>
              <w:spacing w:after="0" w:line="240" w:lineRule="auto"/>
              <w:jc w:val="both"/>
              <w:rPr>
                <w:rFonts w:ascii="Sylfaen" w:hAnsi="Sylfaen" w:cs="Sylfaen"/>
                <w:bCs/>
                <w:sz w:val="20"/>
                <w:szCs w:val="20"/>
                <w:lang w:val="ka-GE"/>
              </w:rPr>
            </w:pPr>
            <w:r w:rsidRPr="00640278">
              <w:rPr>
                <w:rFonts w:ascii="Sylfaen" w:eastAsia="Times New Roman" w:hAnsi="Sylfaen" w:cs="Times New Roman"/>
                <w:noProof/>
                <w:sz w:val="20"/>
                <w:szCs w:val="20"/>
                <w:lang w:val="ka-GE" w:eastAsia="ru-RU"/>
              </w:rPr>
              <w:t xml:space="preserve">ნაშრომი ითვლება დაცულად, თუ </w:t>
            </w:r>
            <w:r w:rsidRPr="00640278">
              <w:rPr>
                <w:rFonts w:ascii="Sylfaen" w:eastAsia="Times New Roman" w:hAnsi="Sylfaen" w:cs="Times New Roman"/>
                <w:noProof/>
                <w:sz w:val="20"/>
                <w:szCs w:val="20"/>
                <w:lang w:val="af-ZA" w:eastAsia="ru-RU"/>
              </w:rPr>
              <w:t>დისერტანტი მაქსიმალური 100 ქულიდან დააგროვებს მინიმუმ 51 ქულას.</w:t>
            </w:r>
          </w:p>
        </w:tc>
      </w:tr>
      <w:tr w:rsidR="00E97DA7" w:rsidRPr="006858BC"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E97DA7" w:rsidRPr="00935093" w:rsidRDefault="00E97DA7" w:rsidP="00E97DA7">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E97DA7" w:rsidRPr="006858BC" w:rsidTr="009D7832">
        <w:tc>
          <w:tcPr>
            <w:tcW w:w="11307" w:type="dxa"/>
            <w:gridSpan w:val="5"/>
            <w:tcBorders>
              <w:top w:val="single" w:sz="18" w:space="0" w:color="auto"/>
              <w:left w:val="single" w:sz="18" w:space="0" w:color="auto"/>
              <w:bottom w:val="single" w:sz="18" w:space="0" w:color="auto"/>
              <w:right w:val="single" w:sz="18" w:space="0" w:color="auto"/>
            </w:tcBorders>
          </w:tcPr>
          <w:p w:rsidR="00E97DA7" w:rsidRPr="00253DF6" w:rsidRDefault="00E97DA7" w:rsidP="00E97DA7">
            <w:pPr>
              <w:ind w:firstLine="600"/>
              <w:jc w:val="both"/>
              <w:rPr>
                <w:rFonts w:ascii="Sylfaen" w:hAnsi="Sylfaen" w:cs="Geo_WWW_Times"/>
                <w:sz w:val="20"/>
                <w:szCs w:val="20"/>
                <w:lang w:val="ka-GE"/>
              </w:rPr>
            </w:pPr>
            <w:r w:rsidRPr="00253DF6">
              <w:rPr>
                <w:rFonts w:ascii="Sylfaen" w:hAnsi="Sylfaen" w:cs="Geo_WWW_Times"/>
                <w:sz w:val="20"/>
                <w:szCs w:val="20"/>
                <w:lang w:val="ka-GE"/>
              </w:rPr>
              <w:t>საავტომობილო ტრანსპორტის მაგისტრს შეუძლია იმუშაოს:</w:t>
            </w:r>
          </w:p>
          <w:p w:rsidR="00E97DA7" w:rsidRPr="00253DF6" w:rsidRDefault="00E97DA7" w:rsidP="00E97DA7">
            <w:pPr>
              <w:jc w:val="both"/>
              <w:rPr>
                <w:rFonts w:ascii="Sylfaen" w:hAnsi="Sylfaen" w:cs="Geo_WWW_Times"/>
                <w:b/>
                <w:sz w:val="20"/>
                <w:szCs w:val="20"/>
                <w:lang w:val="ka-GE"/>
              </w:rPr>
            </w:pPr>
            <w:r w:rsidRPr="00253DF6">
              <w:rPr>
                <w:rFonts w:ascii="Sylfaen" w:hAnsi="Sylfaen" w:cs="Geo_WWW_Times"/>
                <w:sz w:val="20"/>
                <w:szCs w:val="20"/>
                <w:lang w:val="ka-GE"/>
              </w:rPr>
              <w:t>ავტოსა</w:t>
            </w:r>
            <w:r w:rsidRPr="00253DF6">
              <w:rPr>
                <w:rFonts w:ascii="Sylfaen" w:hAnsi="Sylfaen" w:cs="Geo_WWW_Times"/>
                <w:sz w:val="20"/>
                <w:szCs w:val="20"/>
                <w:lang w:val="af-ZA"/>
              </w:rPr>
              <w:t xml:space="preserve">ტრანსპორტო საშუალებების </w:t>
            </w:r>
            <w:r w:rsidRPr="00253DF6">
              <w:rPr>
                <w:rFonts w:ascii="Sylfaen" w:hAnsi="Sylfaen" w:cs="Geo_WWW_Times"/>
                <w:sz w:val="20"/>
                <w:szCs w:val="20"/>
                <w:lang w:val="ka-GE"/>
              </w:rPr>
              <w:t>ტექნიკური</w:t>
            </w:r>
            <w:r w:rsidRPr="00253DF6">
              <w:rPr>
                <w:rFonts w:ascii="Sylfaen" w:hAnsi="Sylfaen" w:cs="Geo_WWW_Times"/>
                <w:sz w:val="20"/>
                <w:szCs w:val="20"/>
                <w:lang w:val="af-ZA"/>
              </w:rPr>
              <w:t xml:space="preserve"> მომსახურების სერვის ცენტრებ</w:t>
            </w:r>
            <w:r w:rsidRPr="00253DF6">
              <w:rPr>
                <w:rFonts w:ascii="Sylfaen" w:hAnsi="Sylfaen" w:cs="Geo_WWW_Times"/>
                <w:sz w:val="20"/>
                <w:szCs w:val="20"/>
                <w:lang w:val="ka-GE"/>
              </w:rPr>
              <w:t>ში, სადიაგნოსტიკო ფირმებში; ავტოსატრანსპორტო</w:t>
            </w:r>
            <w:r w:rsidRPr="00253DF6">
              <w:rPr>
                <w:rFonts w:ascii="Sylfaen" w:hAnsi="Sylfaen" w:cs="Geo_WWW_Times"/>
                <w:sz w:val="20"/>
                <w:szCs w:val="20"/>
                <w:lang w:val="af-ZA"/>
              </w:rPr>
              <w:t xml:space="preserve"> ტექნიკის</w:t>
            </w:r>
            <w:r w:rsidRPr="00253DF6">
              <w:rPr>
                <w:rFonts w:ascii="Sylfaen" w:hAnsi="Sylfaen" w:cs="Geo_WWW_Times"/>
                <w:sz w:val="20"/>
                <w:szCs w:val="20"/>
                <w:lang w:val="ka-GE"/>
              </w:rPr>
              <w:t>,</w:t>
            </w:r>
            <w:r w:rsidRPr="00253DF6">
              <w:rPr>
                <w:rFonts w:ascii="Sylfaen" w:hAnsi="Sylfaen" w:cs="Geo_WWW_Times"/>
                <w:sz w:val="20"/>
                <w:szCs w:val="20"/>
                <w:lang w:val="af-ZA"/>
              </w:rPr>
              <w:t xml:space="preserve"> მათი მარაგნაწილების  საცალო და საბითუმო რეალიზაციის ცენტრებ</w:t>
            </w:r>
            <w:r w:rsidRPr="00253DF6">
              <w:rPr>
                <w:rFonts w:ascii="Sylfaen" w:hAnsi="Sylfaen" w:cs="Geo_WWW_Times"/>
                <w:sz w:val="20"/>
                <w:szCs w:val="20"/>
                <w:lang w:val="ka-GE"/>
              </w:rPr>
              <w:t>შ</w:t>
            </w:r>
            <w:r w:rsidRPr="00253DF6">
              <w:rPr>
                <w:rFonts w:ascii="Sylfaen" w:hAnsi="Sylfaen" w:cs="Geo_WWW_Times"/>
                <w:sz w:val="20"/>
                <w:szCs w:val="20"/>
                <w:lang w:val="af-ZA"/>
              </w:rPr>
              <w:t>ი</w:t>
            </w:r>
            <w:r w:rsidRPr="00253DF6">
              <w:rPr>
                <w:rFonts w:ascii="Sylfaen" w:hAnsi="Sylfaen" w:cs="Geo_WWW_Times"/>
                <w:sz w:val="20"/>
                <w:szCs w:val="20"/>
                <w:lang w:val="ka-GE"/>
              </w:rPr>
              <w:t xml:space="preserve">; </w:t>
            </w:r>
            <w:r w:rsidRPr="00253DF6">
              <w:rPr>
                <w:rFonts w:ascii="Sylfaen" w:hAnsi="Sylfaen" w:cs="Geo_WWW_Times"/>
                <w:sz w:val="20"/>
                <w:szCs w:val="20"/>
                <w:lang w:val="af-ZA"/>
              </w:rPr>
              <w:t>საპატრულო პოლიციის და ავტოსაგზაო შემთხვევების საექსპერტო სამსახურებ</w:t>
            </w:r>
            <w:r w:rsidRPr="00253DF6">
              <w:rPr>
                <w:rFonts w:ascii="Sylfaen" w:hAnsi="Sylfaen" w:cs="Geo_WWW_Times"/>
                <w:sz w:val="20"/>
                <w:szCs w:val="20"/>
                <w:lang w:val="ka-GE"/>
              </w:rPr>
              <w:t>შ</w:t>
            </w:r>
            <w:r w:rsidRPr="00253DF6">
              <w:rPr>
                <w:rFonts w:ascii="Sylfaen" w:hAnsi="Sylfaen" w:cs="Geo_WWW_Times"/>
                <w:sz w:val="20"/>
                <w:szCs w:val="20"/>
                <w:lang w:val="af-ZA"/>
              </w:rPr>
              <w:t>ი</w:t>
            </w:r>
            <w:r w:rsidRPr="00253DF6">
              <w:rPr>
                <w:rFonts w:ascii="Sylfaen" w:hAnsi="Sylfaen" w:cs="Geo_WWW_Times"/>
                <w:sz w:val="20"/>
                <w:szCs w:val="20"/>
                <w:lang w:val="ka-GE"/>
              </w:rPr>
              <w:t xml:space="preserve">; ატმოსფეროს ეკოლოგიური მდგომარეობის მონიტორინგის ლაბორატორიებში; </w:t>
            </w:r>
            <w:r w:rsidRPr="00253DF6">
              <w:rPr>
                <w:rFonts w:ascii="Sylfaen" w:hAnsi="Sylfaen" w:cs="Geo_WWW_Times"/>
                <w:sz w:val="20"/>
                <w:szCs w:val="20"/>
                <w:lang w:val="af-ZA"/>
              </w:rPr>
              <w:t>შსს-ს მომსახურების სააგენტოებ</w:t>
            </w:r>
            <w:r w:rsidRPr="00253DF6">
              <w:rPr>
                <w:rFonts w:ascii="Sylfaen" w:hAnsi="Sylfaen" w:cs="Geo_WWW_Times"/>
                <w:sz w:val="20"/>
                <w:szCs w:val="20"/>
                <w:lang w:val="ka-GE"/>
              </w:rPr>
              <w:t>შ</w:t>
            </w:r>
            <w:r w:rsidRPr="00253DF6">
              <w:rPr>
                <w:rFonts w:ascii="Sylfaen" w:hAnsi="Sylfaen" w:cs="Geo_WWW_Times"/>
                <w:sz w:val="20"/>
                <w:szCs w:val="20"/>
                <w:lang w:val="af-ZA"/>
              </w:rPr>
              <w:t>ი</w:t>
            </w:r>
            <w:r w:rsidRPr="00253DF6">
              <w:rPr>
                <w:rFonts w:ascii="Sylfaen" w:hAnsi="Sylfaen" w:cs="Geo_WWW_Times"/>
                <w:sz w:val="20"/>
                <w:szCs w:val="20"/>
                <w:lang w:val="ka-GE"/>
              </w:rPr>
              <w:t>; ავტოტრანსპორტის მარეგულირებელ კომისიებში; სამეცნიერო-კვლევით, საპროექტო, საწარმოო-ტექნოლოგიურ, საორგანიზაციო-მმართველობით ორგანოებში და განათლების სისტემაში პედაგოგად.</w:t>
            </w:r>
          </w:p>
          <w:p w:rsidR="00E97DA7" w:rsidRPr="00253DF6" w:rsidRDefault="00E97DA7" w:rsidP="00E97DA7">
            <w:pPr>
              <w:spacing w:after="0" w:line="240" w:lineRule="auto"/>
              <w:rPr>
                <w:rFonts w:ascii="Sylfaen" w:hAnsi="Sylfaen" w:cs="Sylfaen"/>
                <w:b/>
                <w:bCs/>
                <w:sz w:val="20"/>
                <w:szCs w:val="20"/>
                <w:lang w:val="ka-GE"/>
              </w:rPr>
            </w:pPr>
          </w:p>
        </w:tc>
      </w:tr>
      <w:tr w:rsidR="00E97DA7" w:rsidRPr="006858BC"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E97DA7" w:rsidRPr="00253DF6" w:rsidRDefault="00E97DA7" w:rsidP="00E97DA7">
            <w:pPr>
              <w:spacing w:after="0" w:line="240" w:lineRule="auto"/>
              <w:rPr>
                <w:rFonts w:ascii="Sylfaen" w:hAnsi="Sylfaen" w:cs="Sylfaen"/>
                <w:b/>
                <w:bCs/>
                <w:sz w:val="20"/>
                <w:szCs w:val="20"/>
                <w:lang w:val="ka-GE"/>
              </w:rPr>
            </w:pPr>
            <w:r w:rsidRPr="00253DF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E97DA7" w:rsidRPr="006858BC" w:rsidTr="00253DF6">
        <w:tc>
          <w:tcPr>
            <w:tcW w:w="11307" w:type="dxa"/>
            <w:gridSpan w:val="5"/>
            <w:tcBorders>
              <w:top w:val="single" w:sz="18" w:space="0" w:color="auto"/>
              <w:left w:val="single" w:sz="18" w:space="0" w:color="auto"/>
              <w:bottom w:val="single" w:sz="18" w:space="0" w:color="auto"/>
              <w:right w:val="single" w:sz="18" w:space="0" w:color="auto"/>
            </w:tcBorders>
            <w:shd w:val="clear" w:color="auto" w:fill="auto"/>
          </w:tcPr>
          <w:p w:rsidR="00E97DA7" w:rsidRPr="00253DF6" w:rsidRDefault="00E97DA7" w:rsidP="00E97DA7">
            <w:pPr>
              <w:spacing w:after="0" w:line="240" w:lineRule="auto"/>
              <w:rPr>
                <w:rFonts w:ascii="Sylfaen" w:hAnsi="Sylfaen" w:cs="Sylfaen"/>
                <w:bCs/>
                <w:sz w:val="20"/>
                <w:szCs w:val="20"/>
                <w:lang w:val="ka-GE"/>
              </w:rPr>
            </w:pPr>
            <w:r w:rsidRPr="00253DF6">
              <w:rPr>
                <w:rFonts w:ascii="Sylfaen" w:hAnsi="Sylfaen" w:cs="Sylfaen"/>
                <w:bCs/>
                <w:sz w:val="20"/>
                <w:szCs w:val="20"/>
                <w:lang w:val="ka-GE"/>
              </w:rPr>
              <w:t>პროგრამის ათვისებისათვის უნივერსიტეტში არსებობს შემდეგი მატერიალური რესურსები:</w:t>
            </w:r>
          </w:p>
          <w:p w:rsidR="00E97DA7" w:rsidRPr="00253DF6" w:rsidRDefault="00E97DA7" w:rsidP="00E97DA7">
            <w:pPr>
              <w:spacing w:after="0" w:line="240" w:lineRule="auto"/>
              <w:rPr>
                <w:rFonts w:ascii="Sylfaen" w:hAnsi="Sylfaen" w:cs="Sylfaen"/>
                <w:bCs/>
                <w:sz w:val="20"/>
                <w:szCs w:val="20"/>
                <w:lang w:val="ka-GE"/>
              </w:rPr>
            </w:pPr>
            <w:r w:rsidRPr="00253DF6">
              <w:rPr>
                <w:rFonts w:ascii="Sylfaen" w:hAnsi="Sylfaen" w:cs="Sylfaen"/>
                <w:bCs/>
                <w:sz w:val="20"/>
                <w:szCs w:val="20"/>
                <w:lang w:val="ka-GE"/>
              </w:rPr>
              <w:t>1.</w:t>
            </w:r>
            <w:r w:rsidRPr="00253DF6">
              <w:rPr>
                <w:rFonts w:ascii="Sylfaen" w:hAnsi="Sylfaen" w:cs="Sylfaen"/>
                <w:bCs/>
                <w:sz w:val="20"/>
                <w:szCs w:val="20"/>
                <w:lang w:val="ka-GE"/>
              </w:rPr>
              <w:tab/>
              <w:t>უნივერსიტეტის სამეცნიერო–ტექნიკური ბიბლიოთეკის მუდმივად განახლებადი წიგნადი ფონდი;</w:t>
            </w:r>
          </w:p>
          <w:p w:rsidR="00E97DA7" w:rsidRPr="00253DF6" w:rsidRDefault="00E97DA7" w:rsidP="00E97DA7">
            <w:pPr>
              <w:spacing w:after="0" w:line="240" w:lineRule="auto"/>
              <w:rPr>
                <w:rFonts w:ascii="Sylfaen" w:hAnsi="Sylfaen" w:cs="Sylfaen"/>
                <w:bCs/>
                <w:sz w:val="20"/>
                <w:szCs w:val="20"/>
                <w:lang w:val="ka-GE"/>
              </w:rPr>
            </w:pPr>
            <w:r w:rsidRPr="00253DF6">
              <w:rPr>
                <w:rFonts w:ascii="Sylfaen" w:hAnsi="Sylfaen" w:cs="Sylfaen"/>
                <w:bCs/>
                <w:sz w:val="20"/>
                <w:szCs w:val="20"/>
                <w:lang w:val="ka-GE"/>
              </w:rPr>
              <w:t>2.</w:t>
            </w:r>
            <w:r w:rsidRPr="00253DF6">
              <w:rPr>
                <w:rFonts w:ascii="Sylfaen" w:hAnsi="Sylfaen" w:cs="Sylfaen"/>
                <w:bCs/>
                <w:sz w:val="20"/>
                <w:szCs w:val="20"/>
                <w:lang w:val="ka-GE"/>
              </w:rPr>
              <w:tab/>
              <w:t>პროგრამის პროფესორ-მასწავლებელთა მიერ შექმნილი დამხმარე მეთოდური მასალები;</w:t>
            </w:r>
          </w:p>
          <w:p w:rsidR="00E97DA7" w:rsidRPr="00253DF6" w:rsidRDefault="00E97DA7" w:rsidP="00E97DA7">
            <w:pPr>
              <w:spacing w:after="0" w:line="240" w:lineRule="auto"/>
              <w:rPr>
                <w:rFonts w:ascii="Sylfaen" w:hAnsi="Sylfaen" w:cs="Sylfaen"/>
                <w:bCs/>
                <w:sz w:val="20"/>
                <w:szCs w:val="20"/>
                <w:lang w:val="ka-GE"/>
              </w:rPr>
            </w:pPr>
            <w:r w:rsidRPr="00253DF6">
              <w:rPr>
                <w:rFonts w:ascii="Sylfaen" w:hAnsi="Sylfaen" w:cs="Sylfaen"/>
                <w:bCs/>
                <w:sz w:val="20"/>
                <w:szCs w:val="20"/>
                <w:lang w:val="ka-GE"/>
              </w:rPr>
              <w:t>3.</w:t>
            </w:r>
            <w:r w:rsidRPr="00253DF6">
              <w:rPr>
                <w:rFonts w:ascii="Sylfaen" w:hAnsi="Sylfaen" w:cs="Sylfaen"/>
                <w:bCs/>
                <w:sz w:val="20"/>
                <w:szCs w:val="20"/>
                <w:lang w:val="ka-GE"/>
              </w:rPr>
              <w:tab/>
            </w:r>
            <w:r w:rsidRPr="00253DF6">
              <w:rPr>
                <w:rFonts w:ascii="Sylfaen" w:hAnsi="Sylfaen"/>
                <w:sz w:val="20"/>
                <w:szCs w:val="20"/>
                <w:lang w:val="ka-GE"/>
              </w:rPr>
              <w:t xml:space="preserve">საავტომობილო ტრანსპორტის </w:t>
            </w:r>
            <w:r w:rsidRPr="00253DF6">
              <w:rPr>
                <w:rFonts w:ascii="Sylfaen" w:hAnsi="Sylfaen" w:cs="Sylfaen"/>
                <w:bCs/>
                <w:sz w:val="20"/>
                <w:szCs w:val="20"/>
                <w:lang w:val="ka-GE"/>
              </w:rPr>
              <w:t>მიმართულების ტექნოლოგიური კაბინეტ-ლაბორატორიები;</w:t>
            </w:r>
          </w:p>
          <w:p w:rsidR="00E97DA7" w:rsidRPr="00253DF6" w:rsidRDefault="00E97DA7" w:rsidP="00E97DA7">
            <w:pPr>
              <w:spacing w:after="0" w:line="240" w:lineRule="auto"/>
              <w:rPr>
                <w:rFonts w:ascii="Sylfaen" w:hAnsi="Sylfaen" w:cs="Sylfaen"/>
                <w:bCs/>
                <w:sz w:val="20"/>
                <w:szCs w:val="20"/>
                <w:lang w:val="ka-GE"/>
              </w:rPr>
            </w:pPr>
            <w:r w:rsidRPr="00253DF6">
              <w:rPr>
                <w:rFonts w:ascii="Sylfaen" w:hAnsi="Sylfaen" w:cs="Sylfaen"/>
                <w:bCs/>
                <w:sz w:val="20"/>
                <w:szCs w:val="20"/>
                <w:lang w:val="ka-GE"/>
              </w:rPr>
              <w:t>4.</w:t>
            </w:r>
            <w:r w:rsidRPr="00253DF6">
              <w:rPr>
                <w:rFonts w:ascii="Sylfaen" w:hAnsi="Sylfaen" w:cs="Sylfaen"/>
                <w:bCs/>
                <w:sz w:val="20"/>
                <w:szCs w:val="20"/>
                <w:lang w:val="ka-GE"/>
              </w:rPr>
              <w:tab/>
              <w:t>თანამედროვე ტექნიკით აღჭურვილი კომპიუტერული ცენტრები;</w:t>
            </w:r>
          </w:p>
          <w:p w:rsidR="00E97DA7" w:rsidRPr="00253DF6" w:rsidRDefault="00E97DA7" w:rsidP="00E97DA7">
            <w:pPr>
              <w:spacing w:after="0" w:line="240" w:lineRule="auto"/>
              <w:rPr>
                <w:rFonts w:ascii="Sylfaen" w:hAnsi="Sylfaen" w:cs="Sylfaen"/>
                <w:bCs/>
                <w:sz w:val="20"/>
                <w:szCs w:val="20"/>
                <w:lang w:val="ka-GE"/>
              </w:rPr>
            </w:pPr>
            <w:r w:rsidRPr="00253DF6">
              <w:rPr>
                <w:rFonts w:ascii="Sylfaen" w:hAnsi="Sylfaen" w:cs="Sylfaen"/>
                <w:bCs/>
                <w:sz w:val="20"/>
                <w:szCs w:val="20"/>
                <w:lang w:val="ka-GE"/>
              </w:rPr>
              <w:t>5.</w:t>
            </w:r>
            <w:r w:rsidRPr="00253DF6">
              <w:rPr>
                <w:rFonts w:ascii="Sylfaen" w:hAnsi="Sylfaen" w:cs="Sylfaen"/>
                <w:bCs/>
                <w:sz w:val="20"/>
                <w:szCs w:val="20"/>
                <w:lang w:val="ka-GE"/>
              </w:rPr>
              <w:tab/>
              <w:t>მულტიმედიური სწავლების თანამედროვე მეთოდების შესაბამისი ტექნიკით გაწყობილი სალექციო და პრაქტიკული მეცადინეობების აუდიტორიები;</w:t>
            </w:r>
          </w:p>
          <w:p w:rsidR="00E97DA7" w:rsidRPr="00253DF6" w:rsidRDefault="00E97DA7" w:rsidP="00E97DA7">
            <w:pPr>
              <w:spacing w:after="0" w:line="240" w:lineRule="auto"/>
              <w:rPr>
                <w:rFonts w:ascii="Sylfaen" w:hAnsi="Sylfaen" w:cs="Sylfaen"/>
                <w:bCs/>
                <w:sz w:val="20"/>
                <w:szCs w:val="20"/>
                <w:lang w:val="ka-GE"/>
              </w:rPr>
            </w:pPr>
            <w:r w:rsidRPr="00253DF6">
              <w:rPr>
                <w:rFonts w:ascii="Sylfaen" w:hAnsi="Sylfaen" w:cs="Sylfaen"/>
                <w:bCs/>
                <w:sz w:val="20"/>
                <w:szCs w:val="20"/>
                <w:lang w:val="ka-GE"/>
              </w:rPr>
              <w:t>6.</w:t>
            </w:r>
            <w:r w:rsidRPr="00253DF6">
              <w:rPr>
                <w:rFonts w:ascii="Sylfaen" w:hAnsi="Sylfaen" w:cs="Sylfaen"/>
                <w:bCs/>
                <w:sz w:val="20"/>
                <w:szCs w:val="20"/>
                <w:lang w:val="ka-GE"/>
              </w:rPr>
              <w:tab/>
              <w:t>პროფესიული ინტერნეტ–საიტების გაცნობის, მიმოხილვის და ანალიზის შესაძლებლობა ყველა დაინტერესებული აკადემიური სტუდენტისათვის;</w:t>
            </w:r>
          </w:p>
          <w:p w:rsidR="00E97DA7" w:rsidRPr="00253DF6" w:rsidRDefault="00E97DA7" w:rsidP="00E97DA7">
            <w:pPr>
              <w:spacing w:after="0" w:line="240" w:lineRule="auto"/>
              <w:rPr>
                <w:rFonts w:ascii="Sylfaen" w:hAnsi="Sylfaen" w:cs="Sylfaen"/>
                <w:bCs/>
                <w:sz w:val="20"/>
                <w:szCs w:val="20"/>
                <w:lang w:val="ka-GE"/>
              </w:rPr>
            </w:pPr>
            <w:r w:rsidRPr="00253DF6">
              <w:rPr>
                <w:rFonts w:ascii="Sylfaen" w:hAnsi="Sylfaen" w:cs="Sylfaen"/>
                <w:bCs/>
                <w:sz w:val="20"/>
                <w:szCs w:val="20"/>
                <w:lang w:val="ka-GE"/>
              </w:rPr>
              <w:t>7.</w:t>
            </w:r>
            <w:r w:rsidRPr="00253DF6">
              <w:rPr>
                <w:rFonts w:ascii="Sylfaen" w:hAnsi="Sylfaen" w:cs="Sylfaen"/>
                <w:bCs/>
                <w:sz w:val="20"/>
                <w:szCs w:val="20"/>
                <w:lang w:val="ka-GE"/>
              </w:rPr>
              <w:tab/>
              <w:t>ტრანსპორტის მიმარტულების კაბინეტ-ლაბორატორიები, ლაბორატორიები.</w:t>
            </w:r>
          </w:p>
          <w:p w:rsidR="00E97DA7" w:rsidRPr="00253DF6" w:rsidRDefault="00E97DA7" w:rsidP="00E97DA7">
            <w:pPr>
              <w:pStyle w:val="a"/>
              <w:spacing w:after="200"/>
              <w:ind w:left="0"/>
              <w:jc w:val="both"/>
              <w:rPr>
                <w:rFonts w:ascii="Sylfaen" w:hAnsi="Sylfaen"/>
                <w:lang w:val="ka-GE"/>
              </w:rPr>
            </w:pPr>
            <w:r w:rsidRPr="00253DF6">
              <w:rPr>
                <w:rFonts w:ascii="Sylfaen" w:hAnsi="Sylfaen" w:cs="Sylfaen"/>
                <w:bCs/>
                <w:lang w:val="ka-GE"/>
              </w:rPr>
              <w:t xml:space="preserve">8. </w:t>
            </w:r>
            <w:r w:rsidRPr="00253DF6">
              <w:rPr>
                <w:rFonts w:ascii="Sylfaen" w:hAnsi="Sylfaen"/>
                <w:lang w:val="ka-GE"/>
              </w:rPr>
              <w:t xml:space="preserve">კომპანია „თეგეტა მოტორსის“ სადიგნოსტიკო სტენდები, ტექნიკური    მომსახურებისა და სარემონტო უბნები. </w:t>
            </w:r>
          </w:p>
          <w:p w:rsidR="00E97DA7" w:rsidRPr="00253DF6" w:rsidRDefault="00E97DA7" w:rsidP="00E97DA7">
            <w:pPr>
              <w:spacing w:after="0" w:line="240" w:lineRule="auto"/>
              <w:rPr>
                <w:rFonts w:ascii="Sylfaen" w:hAnsi="Sylfaen" w:cs="Sylfaen"/>
                <w:bCs/>
                <w:sz w:val="20"/>
                <w:szCs w:val="20"/>
                <w:lang w:val="ka-GE"/>
              </w:rPr>
            </w:pPr>
          </w:p>
          <w:p w:rsidR="00E97DA7" w:rsidRPr="00253DF6" w:rsidRDefault="00E97DA7" w:rsidP="00E97DA7">
            <w:pPr>
              <w:spacing w:after="0" w:line="240" w:lineRule="auto"/>
              <w:rPr>
                <w:rFonts w:ascii="Sylfaen" w:hAnsi="Sylfaen" w:cs="Sylfaen"/>
                <w:bCs/>
                <w:sz w:val="20"/>
                <w:szCs w:val="20"/>
                <w:lang w:val="ka-GE"/>
              </w:rPr>
            </w:pPr>
            <w:r w:rsidRPr="00253DF6">
              <w:rPr>
                <w:rFonts w:ascii="Sylfaen" w:hAnsi="Sylfaen" w:cs="Sylfaen"/>
                <w:bCs/>
                <w:sz w:val="20"/>
                <w:szCs w:val="20"/>
                <w:lang w:val="ka-GE"/>
              </w:rPr>
              <w:t>ლაბორატორიებში თვალსაჩინო ადგილას გამოკრულია უსაფრთხოების წესები, რომლის დაცვა სავალდებულოა ყველასათვის. მისი დაცვა კონტროლდება პედაგოგისა და ლაბორანტის მიერ.</w:t>
            </w:r>
          </w:p>
          <w:p w:rsidR="00E97DA7" w:rsidRPr="00253DF6" w:rsidRDefault="00E97DA7" w:rsidP="00E97DA7">
            <w:pPr>
              <w:spacing w:after="0" w:line="240" w:lineRule="auto"/>
              <w:rPr>
                <w:rFonts w:ascii="Sylfaen" w:hAnsi="Sylfaen" w:cs="Sylfaen"/>
                <w:bCs/>
                <w:sz w:val="20"/>
                <w:szCs w:val="20"/>
              </w:rPr>
            </w:pPr>
            <w:r w:rsidRPr="00253DF6">
              <w:rPr>
                <w:rFonts w:ascii="Sylfaen" w:hAnsi="Sylfaen" w:cs="Sylfaen"/>
                <w:bCs/>
                <w:sz w:val="20"/>
                <w:szCs w:val="20"/>
                <w:lang w:val="ka-GE"/>
              </w:rPr>
              <w:t>სტუდენტთა და თანამშრომელთა ჯანდაცვას აწარმოებს სამედიცინო ცენტრი, რომელიც განთავსებულია პირველ კორპუსში და დაკომპლექტებულია ექიმითა და მედდით, მოქმედებს სტომატოლოგიური კაბინეტიც.</w:t>
            </w:r>
          </w:p>
          <w:p w:rsidR="00E97DA7" w:rsidRPr="00253DF6" w:rsidRDefault="00E97DA7" w:rsidP="00E97DA7">
            <w:pPr>
              <w:spacing w:after="0" w:line="240" w:lineRule="auto"/>
              <w:rPr>
                <w:rFonts w:ascii="Sylfaen" w:hAnsi="Sylfaen" w:cs="Sylfaen"/>
                <w:bCs/>
                <w:sz w:val="20"/>
                <w:szCs w:val="20"/>
              </w:rPr>
            </w:pPr>
          </w:p>
          <w:p w:rsidR="00E97DA7" w:rsidRPr="00253DF6" w:rsidRDefault="00E97DA7" w:rsidP="00E97DA7">
            <w:pPr>
              <w:spacing w:after="0"/>
              <w:rPr>
                <w:rFonts w:ascii="Sylfaen" w:hAnsi="Sylfaen" w:cs="Sylfaen"/>
                <w:b/>
                <w:noProof/>
                <w:sz w:val="20"/>
                <w:szCs w:val="20"/>
              </w:rPr>
            </w:pPr>
            <w:r w:rsidRPr="00253DF6">
              <w:rPr>
                <w:rFonts w:ascii="Sylfaen" w:hAnsi="Sylfaen" w:cs="Sylfaen"/>
                <w:b/>
                <w:noProof/>
                <w:sz w:val="20"/>
                <w:szCs w:val="20"/>
                <w:lang w:val="ka-GE"/>
              </w:rPr>
              <w:t>საწარმოო სწავლება/საწარმოო პრაქტიკა:</w:t>
            </w:r>
          </w:p>
          <w:p w:rsidR="00E97DA7" w:rsidRPr="00253DF6" w:rsidRDefault="00E97DA7" w:rsidP="00E97DA7">
            <w:pPr>
              <w:spacing w:after="0"/>
              <w:rPr>
                <w:rFonts w:ascii="AcadNusx" w:hAnsi="AcadNusx" w:cs="Sylfaen"/>
                <w:noProof/>
                <w:sz w:val="20"/>
                <w:szCs w:val="20"/>
                <w:lang w:val="en-GB"/>
              </w:rPr>
            </w:pPr>
            <w:r w:rsidRPr="00253DF6">
              <w:rPr>
                <w:rFonts w:ascii="Sylfaen" w:hAnsi="Sylfaen"/>
                <w:sz w:val="20"/>
                <w:szCs w:val="20"/>
              </w:rPr>
              <w:t>სამეცნიერო-კვლევ. (პროფეს)  პრაქტიკ</w:t>
            </w:r>
            <w:r w:rsidRPr="00253DF6">
              <w:rPr>
                <w:rFonts w:ascii="Sylfaen" w:hAnsi="Sylfaen"/>
                <w:sz w:val="20"/>
                <w:szCs w:val="20"/>
                <w:lang w:val="ka-GE"/>
              </w:rPr>
              <w:t xml:space="preserve">ის </w:t>
            </w:r>
            <w:r w:rsidRPr="00253DF6">
              <w:rPr>
                <w:rFonts w:ascii="Sylfaen" w:hAnsi="Sylfaen" w:cs="Sylfaen"/>
                <w:noProof/>
                <w:sz w:val="20"/>
                <w:szCs w:val="20"/>
                <w:lang w:val="en-GB"/>
              </w:rPr>
              <w:t>ბაზებ</w:t>
            </w:r>
            <w:r w:rsidRPr="00253DF6">
              <w:rPr>
                <w:rFonts w:ascii="Sylfaen" w:hAnsi="Sylfaen" w:cs="Sylfaen"/>
                <w:noProof/>
                <w:sz w:val="20"/>
                <w:szCs w:val="20"/>
                <w:lang w:val="ka-GE"/>
              </w:rPr>
              <w:t>ი</w:t>
            </w:r>
            <w:r w:rsidRPr="00253DF6">
              <w:rPr>
                <w:rFonts w:ascii="Sylfaen" w:hAnsi="Sylfaen" w:cs="Sylfaen"/>
                <w:noProof/>
                <w:sz w:val="20"/>
                <w:szCs w:val="20"/>
                <w:lang w:val="en-GB"/>
              </w:rPr>
              <w:t>:</w:t>
            </w:r>
          </w:p>
          <w:p w:rsidR="00E97DA7" w:rsidRPr="00253DF6" w:rsidRDefault="00E97DA7" w:rsidP="00E97DA7">
            <w:pPr>
              <w:tabs>
                <w:tab w:val="left" w:pos="540"/>
              </w:tabs>
              <w:spacing w:after="0"/>
              <w:ind w:left="360"/>
              <w:rPr>
                <w:rFonts w:ascii="Sylfaen" w:hAnsi="Sylfaen" w:cs="Sylfaen"/>
                <w:noProof/>
                <w:sz w:val="20"/>
                <w:szCs w:val="20"/>
                <w:lang w:val="ka-GE"/>
              </w:rPr>
            </w:pPr>
            <w:r w:rsidRPr="00253DF6">
              <w:rPr>
                <w:rFonts w:ascii="Sylfaen" w:hAnsi="Sylfaen" w:cs="Sylfaen"/>
                <w:noProof/>
                <w:sz w:val="20"/>
                <w:szCs w:val="20"/>
                <w:lang w:val="ka-GE"/>
              </w:rPr>
              <w:t>-კომპანია თეგეტა მოტორსი–ქუთაისი;</w:t>
            </w:r>
          </w:p>
          <w:p w:rsidR="00E97DA7" w:rsidRPr="00253DF6" w:rsidRDefault="00E97DA7" w:rsidP="00E97DA7">
            <w:pPr>
              <w:tabs>
                <w:tab w:val="left" w:pos="540"/>
              </w:tabs>
              <w:spacing w:after="0"/>
              <w:ind w:left="360"/>
              <w:rPr>
                <w:rFonts w:ascii="Sylfaen" w:hAnsi="Sylfaen" w:cs="Sylfaen"/>
                <w:noProof/>
                <w:sz w:val="20"/>
                <w:szCs w:val="20"/>
              </w:rPr>
            </w:pPr>
            <w:r w:rsidRPr="00253DF6">
              <w:rPr>
                <w:rFonts w:ascii="Sylfaen" w:hAnsi="Sylfaen" w:cs="Sylfaen"/>
                <w:noProof/>
                <w:sz w:val="20"/>
                <w:szCs w:val="20"/>
                <w:lang w:val="ka-GE"/>
              </w:rPr>
              <w:t>-საავტომობილო ტრანსპორტის ტესტირების ცენტრი შპს „ჯეა“</w:t>
            </w:r>
          </w:p>
          <w:p w:rsidR="00E97DA7" w:rsidRPr="00253DF6" w:rsidRDefault="00E97DA7" w:rsidP="00E97DA7">
            <w:pPr>
              <w:spacing w:after="0"/>
              <w:ind w:firstLine="360"/>
              <w:jc w:val="both"/>
              <w:rPr>
                <w:rFonts w:ascii="Sylfaen" w:hAnsi="Sylfaen"/>
                <w:sz w:val="20"/>
                <w:szCs w:val="20"/>
                <w:lang w:val="ka-GE"/>
              </w:rPr>
            </w:pPr>
            <w:r w:rsidRPr="00253DF6">
              <w:rPr>
                <w:rFonts w:ascii="Sylfaen" w:hAnsi="Sylfaen"/>
                <w:sz w:val="20"/>
                <w:szCs w:val="20"/>
              </w:rPr>
              <w:t>-</w:t>
            </w:r>
            <w:r w:rsidRPr="00253DF6">
              <w:rPr>
                <w:rFonts w:ascii="Sylfaen" w:hAnsi="Sylfaen"/>
                <w:sz w:val="20"/>
                <w:szCs w:val="20"/>
                <w:lang w:val="ka-GE"/>
              </w:rPr>
              <w:t>ს.ს.ი.პ. - ლევან სამახარეულის სახელობის სასამართლო ექსპერტიზის ეროვნული</w:t>
            </w:r>
          </w:p>
          <w:p w:rsidR="00E97DA7" w:rsidRPr="00253DF6" w:rsidRDefault="00E97DA7" w:rsidP="00E97DA7">
            <w:pPr>
              <w:spacing w:after="0"/>
              <w:ind w:firstLine="540"/>
              <w:jc w:val="both"/>
              <w:rPr>
                <w:rFonts w:ascii="Sylfaen" w:hAnsi="Sylfaen"/>
                <w:sz w:val="20"/>
                <w:szCs w:val="20"/>
              </w:rPr>
            </w:pPr>
            <w:r w:rsidRPr="00253DF6">
              <w:rPr>
                <w:rFonts w:ascii="Sylfaen" w:hAnsi="Sylfaen"/>
                <w:sz w:val="20"/>
                <w:szCs w:val="20"/>
                <w:lang w:val="ka-GE"/>
              </w:rPr>
              <w:t xml:space="preserve"> ბიუროს დასავლეთ საქართველოს რეგიონული დეპარტამენტი</w:t>
            </w:r>
          </w:p>
          <w:p w:rsidR="00E97DA7" w:rsidRPr="00253DF6" w:rsidRDefault="00E97DA7" w:rsidP="00E97DA7">
            <w:pPr>
              <w:ind w:firstLine="540"/>
              <w:jc w:val="both"/>
              <w:rPr>
                <w:rFonts w:ascii="Sylfaen" w:hAnsi="Sylfaen" w:cs="Sylfaen"/>
                <w:noProof/>
                <w:sz w:val="20"/>
                <w:szCs w:val="20"/>
              </w:rPr>
            </w:pPr>
            <w:r w:rsidRPr="00253DF6">
              <w:rPr>
                <w:rFonts w:ascii="Sylfaen" w:hAnsi="Sylfaen"/>
                <w:sz w:val="20"/>
                <w:szCs w:val="20"/>
              </w:rPr>
              <w:t>-</w:t>
            </w:r>
            <w:r w:rsidRPr="00253DF6">
              <w:rPr>
                <w:rFonts w:ascii="Sylfaen" w:hAnsi="Sylfaen"/>
                <w:sz w:val="20"/>
                <w:szCs w:val="20"/>
                <w:lang w:val="ka-GE"/>
              </w:rPr>
              <w:t>საპატრულო პოლიციის დეპარტამენტისიმერეთის მთავარი სამმართველო</w:t>
            </w:r>
          </w:p>
          <w:p w:rsidR="00E97DA7" w:rsidRPr="00253DF6" w:rsidRDefault="00E97DA7" w:rsidP="00E97DA7">
            <w:pPr>
              <w:spacing w:after="0" w:line="240" w:lineRule="auto"/>
              <w:rPr>
                <w:rFonts w:ascii="Sylfaen" w:hAnsi="Sylfaen" w:cs="Sylfaen"/>
                <w:b/>
                <w:bCs/>
                <w:sz w:val="20"/>
                <w:szCs w:val="20"/>
                <w:lang w:val="ka-GE"/>
              </w:rPr>
            </w:pPr>
          </w:p>
        </w:tc>
      </w:tr>
    </w:tbl>
    <w:p w:rsidR="00253DF6" w:rsidRDefault="00253DF6" w:rsidP="00065B67">
      <w:pPr>
        <w:jc w:val="right"/>
        <w:rPr>
          <w:rFonts w:ascii="Sylfaen" w:hAnsi="Sylfaen"/>
          <w:b/>
          <w:lang w:val="ka-GE"/>
        </w:rPr>
      </w:pPr>
    </w:p>
    <w:p w:rsidR="00253DF6" w:rsidRDefault="00253DF6">
      <w:pPr>
        <w:rPr>
          <w:rFonts w:ascii="Sylfaen" w:hAnsi="Sylfaen"/>
          <w:b/>
          <w:lang w:val="ka-GE"/>
        </w:rPr>
      </w:pPr>
      <w:r>
        <w:rPr>
          <w:rFonts w:ascii="Sylfaen" w:hAnsi="Sylfaen"/>
          <w:b/>
          <w:lang w:val="ka-GE"/>
        </w:rPr>
        <w:br w:type="page"/>
      </w:r>
    </w:p>
    <w:p w:rsidR="0055084E" w:rsidRPr="006858BC" w:rsidRDefault="00D70DD4" w:rsidP="00065B67">
      <w:pPr>
        <w:jc w:val="right"/>
        <w:rPr>
          <w:rFonts w:ascii="Sylfaen" w:hAnsi="Sylfaen"/>
          <w:b/>
        </w:rPr>
      </w:pPr>
      <w:r w:rsidRPr="006858BC">
        <w:rPr>
          <w:rFonts w:ascii="Sylfaen" w:hAnsi="Sylfaen"/>
          <w:b/>
          <w:lang w:val="ka-GE"/>
        </w:rPr>
        <w:lastRenderedPageBreak/>
        <w:t xml:space="preserve">დანართი </w:t>
      </w:r>
      <w:r w:rsidR="0055084E" w:rsidRPr="006858BC">
        <w:rPr>
          <w:rFonts w:ascii="Sylfaen" w:hAnsi="Sylfaen"/>
          <w:b/>
        </w:rPr>
        <w:t>2</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548"/>
        <w:gridCol w:w="991"/>
        <w:gridCol w:w="992"/>
        <w:gridCol w:w="851"/>
        <w:gridCol w:w="850"/>
        <w:gridCol w:w="993"/>
        <w:gridCol w:w="992"/>
      </w:tblGrid>
      <w:tr w:rsidR="006F7FC3" w:rsidRPr="00372D55" w:rsidTr="006F7FC3">
        <w:tc>
          <w:tcPr>
            <w:tcW w:w="948" w:type="dxa"/>
            <w:vMerge w:val="restart"/>
            <w:vAlign w:val="center"/>
          </w:tcPr>
          <w:p w:rsidR="006F7FC3" w:rsidRPr="00372D55" w:rsidRDefault="006F7FC3" w:rsidP="00A40D92">
            <w:pPr>
              <w:jc w:val="center"/>
              <w:rPr>
                <w:rFonts w:ascii="Sylfaen" w:hAnsi="Sylfaen" w:cs="Sylfaen"/>
                <w:b/>
                <w:lang w:val="af-ZA"/>
              </w:rPr>
            </w:pPr>
            <w:r w:rsidRPr="00372D55">
              <w:rPr>
                <w:rFonts w:ascii="Sylfaen" w:hAnsi="Sylfaen" w:cs="Sylfaen"/>
                <w:b/>
                <w:lang w:val="af-ZA"/>
              </w:rPr>
              <w:t>№</w:t>
            </w:r>
          </w:p>
        </w:tc>
        <w:tc>
          <w:tcPr>
            <w:tcW w:w="4548" w:type="dxa"/>
            <w:vMerge w:val="restart"/>
            <w:vAlign w:val="center"/>
          </w:tcPr>
          <w:p w:rsidR="006F7FC3" w:rsidRPr="00372D55" w:rsidRDefault="006F7FC3" w:rsidP="00A40D92">
            <w:pPr>
              <w:jc w:val="center"/>
              <w:rPr>
                <w:rFonts w:ascii="Sylfaen" w:hAnsi="Sylfaen" w:cs="Sylfaen"/>
                <w:b/>
                <w:lang w:val="af-ZA"/>
              </w:rPr>
            </w:pPr>
            <w:r w:rsidRPr="00372D55">
              <w:rPr>
                <w:rFonts w:ascii="Sylfaen" w:hAnsi="Sylfaen" w:cs="Sylfaen"/>
                <w:b/>
                <w:lang w:val="af-ZA"/>
              </w:rPr>
              <w:t>კურსის დასახელება</w:t>
            </w:r>
          </w:p>
        </w:tc>
        <w:tc>
          <w:tcPr>
            <w:tcW w:w="5669" w:type="dxa"/>
            <w:gridSpan w:val="6"/>
          </w:tcPr>
          <w:p w:rsidR="006F7FC3" w:rsidRPr="00372D55" w:rsidRDefault="006F7FC3" w:rsidP="00A40D92">
            <w:pPr>
              <w:jc w:val="center"/>
              <w:rPr>
                <w:rFonts w:ascii="Sylfaen" w:hAnsi="Sylfaen" w:cs="Sylfaen"/>
                <w:b/>
                <w:lang w:val="af-ZA"/>
              </w:rPr>
            </w:pPr>
            <w:r w:rsidRPr="00372D55">
              <w:rPr>
                <w:rFonts w:ascii="Sylfaen" w:hAnsi="Sylfaen" w:cs="Sylfaen"/>
                <w:b/>
                <w:lang w:val="af-ZA"/>
              </w:rPr>
              <w:t>კომპეტენციები</w:t>
            </w:r>
          </w:p>
        </w:tc>
      </w:tr>
      <w:tr w:rsidR="006F7FC3" w:rsidRPr="00372D55" w:rsidTr="006F7FC3">
        <w:trPr>
          <w:cantSplit/>
          <w:trHeight w:val="2074"/>
        </w:trPr>
        <w:tc>
          <w:tcPr>
            <w:tcW w:w="948" w:type="dxa"/>
            <w:vMerge/>
            <w:vAlign w:val="center"/>
          </w:tcPr>
          <w:p w:rsidR="006F7FC3" w:rsidRPr="00372D55" w:rsidRDefault="006F7FC3" w:rsidP="00A40D92">
            <w:pPr>
              <w:jc w:val="center"/>
              <w:rPr>
                <w:rFonts w:ascii="Geo_WWW_Times" w:hAnsi="Geo_WWW_Times" w:cs="Geo_WWW_Times"/>
                <w:b/>
                <w:lang w:val="af-ZA"/>
              </w:rPr>
            </w:pPr>
          </w:p>
        </w:tc>
        <w:tc>
          <w:tcPr>
            <w:tcW w:w="4548" w:type="dxa"/>
            <w:vMerge/>
            <w:vAlign w:val="center"/>
          </w:tcPr>
          <w:p w:rsidR="006F7FC3" w:rsidRPr="00372D55" w:rsidRDefault="006F7FC3" w:rsidP="00A40D92">
            <w:pPr>
              <w:jc w:val="center"/>
              <w:rPr>
                <w:rFonts w:ascii="Geo_WWW_Times" w:hAnsi="Geo_WWW_Times" w:cs="Geo_WWW_Times"/>
                <w:b/>
                <w:lang w:val="af-ZA"/>
              </w:rPr>
            </w:pPr>
          </w:p>
        </w:tc>
        <w:tc>
          <w:tcPr>
            <w:tcW w:w="991" w:type="dxa"/>
            <w:textDirection w:val="btLr"/>
            <w:vAlign w:val="center"/>
          </w:tcPr>
          <w:p w:rsidR="006F7FC3" w:rsidRPr="00372D55" w:rsidRDefault="006F7FC3" w:rsidP="00A40D92">
            <w:pPr>
              <w:ind w:left="113" w:right="113"/>
              <w:jc w:val="center"/>
              <w:rPr>
                <w:rFonts w:ascii="Geo_WWW_Times" w:hAnsi="Geo_WWW_Times" w:cs="Geo_WWW_Times"/>
                <w:b/>
                <w:lang w:val="af-ZA"/>
              </w:rPr>
            </w:pPr>
            <w:r w:rsidRPr="00372D55">
              <w:rPr>
                <w:rFonts w:ascii="Sylfaen" w:hAnsi="Sylfaen" w:cs="Sylfaen"/>
              </w:rPr>
              <w:t>ცოდნადაგაცნობიერება</w:t>
            </w:r>
          </w:p>
        </w:tc>
        <w:tc>
          <w:tcPr>
            <w:tcW w:w="992" w:type="dxa"/>
            <w:textDirection w:val="btLr"/>
            <w:vAlign w:val="center"/>
          </w:tcPr>
          <w:p w:rsidR="006F7FC3" w:rsidRPr="00372D55" w:rsidRDefault="006F7FC3" w:rsidP="00A40D92">
            <w:pPr>
              <w:ind w:left="113" w:right="113"/>
              <w:jc w:val="center"/>
              <w:rPr>
                <w:rFonts w:ascii="Geo_WWW_Times" w:hAnsi="Geo_WWW_Times" w:cs="Geo_WWW_Times"/>
                <w:b/>
                <w:sz w:val="20"/>
                <w:szCs w:val="20"/>
                <w:lang w:val="af-ZA"/>
              </w:rPr>
            </w:pPr>
            <w:r w:rsidRPr="00372D55">
              <w:rPr>
                <w:rFonts w:ascii="Sylfaen" w:hAnsi="Sylfaen" w:cs="Sylfaen"/>
                <w:sz w:val="20"/>
                <w:szCs w:val="20"/>
              </w:rPr>
              <w:t>ცოდნისპრაქტიკაშიგამოყენებისუნარი</w:t>
            </w:r>
          </w:p>
        </w:tc>
        <w:tc>
          <w:tcPr>
            <w:tcW w:w="851" w:type="dxa"/>
            <w:textDirection w:val="btLr"/>
            <w:vAlign w:val="center"/>
          </w:tcPr>
          <w:p w:rsidR="006F7FC3" w:rsidRPr="00372D55" w:rsidRDefault="006F7FC3" w:rsidP="00A40D92">
            <w:pPr>
              <w:ind w:left="113" w:right="113"/>
              <w:jc w:val="center"/>
              <w:rPr>
                <w:rFonts w:ascii="Geo_WWW_Times" w:hAnsi="Geo_WWW_Times" w:cs="Geo_WWW_Times"/>
                <w:b/>
                <w:lang w:val="af-ZA"/>
              </w:rPr>
            </w:pPr>
            <w:r w:rsidRPr="00372D55">
              <w:rPr>
                <w:rFonts w:ascii="Sylfaen" w:hAnsi="Sylfaen" w:cs="Sylfaen"/>
              </w:rPr>
              <w:t>დასკვნისუნარი</w:t>
            </w:r>
          </w:p>
        </w:tc>
        <w:tc>
          <w:tcPr>
            <w:tcW w:w="850" w:type="dxa"/>
            <w:textDirection w:val="btLr"/>
            <w:vAlign w:val="center"/>
          </w:tcPr>
          <w:p w:rsidR="006F7FC3" w:rsidRPr="00372D55" w:rsidRDefault="006F7FC3" w:rsidP="00A40D92">
            <w:pPr>
              <w:ind w:left="113" w:right="113"/>
              <w:jc w:val="center"/>
              <w:rPr>
                <w:rFonts w:ascii="Geo_WWW_Times" w:hAnsi="Geo_WWW_Times" w:cs="Geo_WWW_Times"/>
                <w:b/>
                <w:lang w:val="af-ZA"/>
              </w:rPr>
            </w:pPr>
            <w:r w:rsidRPr="00372D55">
              <w:rPr>
                <w:rFonts w:ascii="Sylfaen" w:hAnsi="Sylfaen" w:cs="Sylfaen"/>
              </w:rPr>
              <w:t>კომუნიკაციისუნარი</w:t>
            </w:r>
          </w:p>
        </w:tc>
        <w:tc>
          <w:tcPr>
            <w:tcW w:w="993" w:type="dxa"/>
            <w:textDirection w:val="btLr"/>
            <w:vAlign w:val="center"/>
          </w:tcPr>
          <w:p w:rsidR="006F7FC3" w:rsidRPr="00372D55" w:rsidRDefault="006F7FC3" w:rsidP="00A40D92">
            <w:pPr>
              <w:ind w:left="113" w:right="113"/>
              <w:jc w:val="center"/>
              <w:rPr>
                <w:rFonts w:ascii="Geo_WWW_Times" w:hAnsi="Geo_WWW_Times" w:cs="Geo_WWW_Times"/>
                <w:b/>
                <w:lang w:val="af-ZA"/>
              </w:rPr>
            </w:pPr>
            <w:r w:rsidRPr="00372D55">
              <w:rPr>
                <w:rFonts w:ascii="Sylfaen" w:hAnsi="Sylfaen" w:cs="Sylfaen"/>
              </w:rPr>
              <w:t>სწავლისუნარი</w:t>
            </w:r>
          </w:p>
        </w:tc>
        <w:tc>
          <w:tcPr>
            <w:tcW w:w="992" w:type="dxa"/>
            <w:textDirection w:val="btLr"/>
            <w:vAlign w:val="center"/>
          </w:tcPr>
          <w:p w:rsidR="006F7FC3" w:rsidRPr="00372D55" w:rsidRDefault="006F7FC3" w:rsidP="00A40D92">
            <w:pPr>
              <w:ind w:left="113" w:right="113"/>
              <w:jc w:val="center"/>
              <w:rPr>
                <w:rFonts w:ascii="Geo_WWW_Times" w:hAnsi="Geo_WWW_Times" w:cs="Geo_WWW_Times"/>
                <w:b/>
                <w:lang w:val="af-ZA"/>
              </w:rPr>
            </w:pPr>
            <w:r w:rsidRPr="00372D55">
              <w:rPr>
                <w:rFonts w:ascii="Sylfaen" w:hAnsi="Sylfaen" w:cs="Sylfaen"/>
              </w:rPr>
              <w:t>ღირებულებები</w:t>
            </w:r>
          </w:p>
        </w:tc>
      </w:tr>
      <w:tr w:rsidR="006F7FC3" w:rsidRPr="00372D55" w:rsidTr="006F7FC3">
        <w:tc>
          <w:tcPr>
            <w:tcW w:w="948" w:type="dxa"/>
            <w:vAlign w:val="center"/>
          </w:tcPr>
          <w:p w:rsidR="006F7FC3" w:rsidRPr="00695214" w:rsidRDefault="006F7FC3" w:rsidP="00A40D92">
            <w:pPr>
              <w:jc w:val="center"/>
              <w:rPr>
                <w:rFonts w:ascii="Sylfaen" w:hAnsi="Sylfaen"/>
              </w:rPr>
            </w:pPr>
            <w:r w:rsidRPr="00695214">
              <w:rPr>
                <w:rFonts w:ascii="Sylfaen" w:hAnsi="Sylfaen"/>
              </w:rPr>
              <w:t>1,</w:t>
            </w:r>
            <w:r w:rsidRPr="00695214">
              <w:t>2</w:t>
            </w:r>
          </w:p>
        </w:tc>
        <w:tc>
          <w:tcPr>
            <w:tcW w:w="4548" w:type="dxa"/>
          </w:tcPr>
          <w:p w:rsidR="006F7FC3" w:rsidRPr="00353148" w:rsidRDefault="006F7FC3" w:rsidP="00A40D92">
            <w:r w:rsidRPr="00353148">
              <w:rPr>
                <w:rFonts w:ascii="Sylfaen" w:hAnsi="Sylfaen"/>
                <w:lang w:val="ka-GE"/>
              </w:rPr>
              <w:t>უცხო ენა</w:t>
            </w:r>
          </w:p>
        </w:tc>
        <w:tc>
          <w:tcPr>
            <w:tcW w:w="991" w:type="dxa"/>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p>
        </w:tc>
        <w:tc>
          <w:tcPr>
            <w:tcW w:w="851" w:type="dxa"/>
            <w:vAlign w:val="center"/>
          </w:tcPr>
          <w:p w:rsidR="006F7FC3" w:rsidRPr="00372D55" w:rsidRDefault="006F7FC3" w:rsidP="00A40D92">
            <w:pPr>
              <w:jc w:val="center"/>
              <w:rPr>
                <w:rFonts w:ascii="Geo_WWW_Times" w:hAnsi="Geo_WWW_Times" w:cs="Geo_WWW_Times"/>
                <w:b/>
                <w:lang w:val="af-ZA"/>
              </w:rPr>
            </w:pPr>
          </w:p>
        </w:tc>
        <w:tc>
          <w:tcPr>
            <w:tcW w:w="850"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r>
      <w:tr w:rsidR="006F7FC3" w:rsidRPr="00372D55" w:rsidTr="006F7FC3">
        <w:tc>
          <w:tcPr>
            <w:tcW w:w="948" w:type="dxa"/>
          </w:tcPr>
          <w:p w:rsidR="006F7FC3" w:rsidRPr="00695214" w:rsidRDefault="006F7FC3" w:rsidP="00A40D92">
            <w:pPr>
              <w:jc w:val="center"/>
            </w:pPr>
            <w:r w:rsidRPr="00695214">
              <w:t>3</w:t>
            </w:r>
          </w:p>
        </w:tc>
        <w:tc>
          <w:tcPr>
            <w:tcW w:w="4548" w:type="dxa"/>
            <w:vAlign w:val="center"/>
          </w:tcPr>
          <w:p w:rsidR="006F7FC3" w:rsidRPr="00695214" w:rsidRDefault="006F7FC3" w:rsidP="00A40D92">
            <w:pPr>
              <w:pStyle w:val="Heading6"/>
              <w:rPr>
                <w:rFonts w:ascii="Sylfaen" w:hAnsi="Sylfaen"/>
                <w:b w:val="0"/>
                <w:sz w:val="24"/>
                <w:szCs w:val="24"/>
              </w:rPr>
            </w:pPr>
            <w:r w:rsidRPr="00695214">
              <w:rPr>
                <w:rFonts w:ascii="Sylfaen" w:hAnsi="Sylfaen"/>
                <w:b w:val="0"/>
                <w:sz w:val="24"/>
                <w:szCs w:val="24"/>
              </w:rPr>
              <w:t>ექსპერიმენტის  დაგეგმვა  და  ანალიზი</w:t>
            </w:r>
          </w:p>
        </w:tc>
        <w:tc>
          <w:tcPr>
            <w:tcW w:w="991" w:type="dxa"/>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r>
      <w:tr w:rsidR="006F7FC3" w:rsidRPr="00372D55" w:rsidTr="006F7FC3">
        <w:tc>
          <w:tcPr>
            <w:tcW w:w="948" w:type="dxa"/>
          </w:tcPr>
          <w:p w:rsidR="006F7FC3" w:rsidRPr="00695214" w:rsidRDefault="006F7FC3" w:rsidP="00A40D92">
            <w:pPr>
              <w:jc w:val="center"/>
            </w:pPr>
            <w:r w:rsidRPr="00695214">
              <w:t>4</w:t>
            </w:r>
          </w:p>
        </w:tc>
        <w:tc>
          <w:tcPr>
            <w:tcW w:w="4548" w:type="dxa"/>
            <w:vAlign w:val="center"/>
          </w:tcPr>
          <w:p w:rsidR="006F7FC3" w:rsidRPr="00695214" w:rsidRDefault="006F7FC3" w:rsidP="00A40D92">
            <w:pPr>
              <w:pStyle w:val="Heading6"/>
              <w:rPr>
                <w:rFonts w:ascii="Sylfaen" w:hAnsi="Sylfaen"/>
                <w:b w:val="0"/>
                <w:sz w:val="24"/>
                <w:szCs w:val="24"/>
              </w:rPr>
            </w:pPr>
            <w:r w:rsidRPr="00695214">
              <w:rPr>
                <w:rFonts w:ascii="Sylfaen" w:hAnsi="Sylfaen"/>
                <w:b w:val="0"/>
                <w:sz w:val="24"/>
                <w:szCs w:val="24"/>
              </w:rPr>
              <w:t xml:space="preserve">მათ. მოდელირება საინჟინრო საქმეში </w:t>
            </w:r>
          </w:p>
        </w:tc>
        <w:tc>
          <w:tcPr>
            <w:tcW w:w="991" w:type="dxa"/>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r>
      <w:tr w:rsidR="006F7FC3" w:rsidRPr="00372D55" w:rsidTr="006F7FC3">
        <w:tc>
          <w:tcPr>
            <w:tcW w:w="948" w:type="dxa"/>
          </w:tcPr>
          <w:p w:rsidR="006F7FC3" w:rsidRPr="00695214" w:rsidRDefault="006F7FC3" w:rsidP="00A40D92">
            <w:pPr>
              <w:jc w:val="center"/>
            </w:pPr>
            <w:r w:rsidRPr="00695214">
              <w:t>5</w:t>
            </w:r>
          </w:p>
        </w:tc>
        <w:tc>
          <w:tcPr>
            <w:tcW w:w="4548" w:type="dxa"/>
            <w:vAlign w:val="center"/>
          </w:tcPr>
          <w:p w:rsidR="006F7FC3" w:rsidRPr="00695214" w:rsidRDefault="006F7FC3" w:rsidP="00A40D92">
            <w:pPr>
              <w:pStyle w:val="Heading4"/>
              <w:rPr>
                <w:rFonts w:ascii="Sylfaen" w:hAnsi="Sylfaen"/>
                <w:b w:val="0"/>
                <w:sz w:val="24"/>
              </w:rPr>
            </w:pPr>
            <w:r w:rsidRPr="00695214">
              <w:rPr>
                <w:rFonts w:ascii="Sylfaen" w:hAnsi="Sylfaen"/>
                <w:b w:val="0"/>
                <w:sz w:val="24"/>
              </w:rPr>
              <w:t>პედაგოგიკა და ფსიქოლოგია</w:t>
            </w:r>
          </w:p>
        </w:tc>
        <w:tc>
          <w:tcPr>
            <w:tcW w:w="991" w:type="dxa"/>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p>
        </w:tc>
        <w:tc>
          <w:tcPr>
            <w:tcW w:w="851"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3"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695214" w:rsidRDefault="006F7FC3" w:rsidP="00A40D92">
            <w:pPr>
              <w:jc w:val="center"/>
              <w:rPr>
                <w:rFonts w:ascii="Sylfaen" w:hAnsi="Sylfaen"/>
                <w:b/>
              </w:rPr>
            </w:pPr>
            <w:r w:rsidRPr="00695214">
              <w:rPr>
                <w:rFonts w:ascii="Sylfaen" w:hAnsi="Sylfaen"/>
                <w:b/>
              </w:rPr>
              <w:t>6</w:t>
            </w:r>
          </w:p>
        </w:tc>
        <w:tc>
          <w:tcPr>
            <w:tcW w:w="4548" w:type="dxa"/>
            <w:vAlign w:val="center"/>
          </w:tcPr>
          <w:p w:rsidR="006F7FC3" w:rsidRPr="00695214" w:rsidRDefault="006F7FC3" w:rsidP="00A40D92">
            <w:pPr>
              <w:rPr>
                <w:rFonts w:ascii="Sylfaen" w:hAnsi="Sylfaen"/>
              </w:rPr>
            </w:pPr>
            <w:r w:rsidRPr="00695214">
              <w:rPr>
                <w:rFonts w:ascii="Sylfaen" w:hAnsi="Sylfaen"/>
              </w:rPr>
              <w:t>ავტომატიზირ. დაგეგმარების სისტემები</w:t>
            </w:r>
          </w:p>
        </w:tc>
        <w:tc>
          <w:tcPr>
            <w:tcW w:w="991" w:type="dxa"/>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695214" w:rsidRDefault="006F7FC3" w:rsidP="00A40D92">
            <w:pPr>
              <w:jc w:val="center"/>
              <w:rPr>
                <w:rFonts w:ascii="Sylfaen" w:hAnsi="Sylfaen"/>
                <w:b/>
              </w:rPr>
            </w:pPr>
            <w:r w:rsidRPr="00695214">
              <w:rPr>
                <w:rFonts w:ascii="Sylfaen" w:hAnsi="Sylfaen"/>
                <w:b/>
              </w:rPr>
              <w:t>7</w:t>
            </w:r>
          </w:p>
        </w:tc>
        <w:tc>
          <w:tcPr>
            <w:tcW w:w="4548" w:type="dxa"/>
            <w:vAlign w:val="center"/>
          </w:tcPr>
          <w:p w:rsidR="006F7FC3" w:rsidRPr="00695214" w:rsidRDefault="006F7FC3" w:rsidP="00A40D92">
            <w:pPr>
              <w:rPr>
                <w:rFonts w:ascii="Sylfaen" w:hAnsi="Sylfaen"/>
              </w:rPr>
            </w:pPr>
            <w:r w:rsidRPr="00695214">
              <w:rPr>
                <w:rFonts w:ascii="Sylfaen" w:hAnsi="Sylfaen"/>
              </w:rPr>
              <w:t>მსოფლიოს საინფორმაციო რესურსები</w:t>
            </w:r>
          </w:p>
        </w:tc>
        <w:tc>
          <w:tcPr>
            <w:tcW w:w="991" w:type="dxa"/>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p>
        </w:tc>
        <w:tc>
          <w:tcPr>
            <w:tcW w:w="850"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695214" w:rsidRDefault="006F7FC3" w:rsidP="00A40D92">
            <w:pPr>
              <w:jc w:val="center"/>
              <w:rPr>
                <w:rFonts w:ascii="Sylfaen" w:hAnsi="Sylfaen"/>
                <w:b/>
              </w:rPr>
            </w:pPr>
            <w:r w:rsidRPr="00695214">
              <w:rPr>
                <w:rFonts w:ascii="Sylfaen" w:hAnsi="Sylfaen"/>
                <w:b/>
              </w:rPr>
              <w:t>8</w:t>
            </w:r>
          </w:p>
        </w:tc>
        <w:tc>
          <w:tcPr>
            <w:tcW w:w="4548" w:type="dxa"/>
          </w:tcPr>
          <w:p w:rsidR="006F7FC3" w:rsidRPr="00695214" w:rsidRDefault="006F7FC3" w:rsidP="00A40D92">
            <w:pPr>
              <w:rPr>
                <w:rFonts w:ascii="Sylfaen" w:hAnsi="Sylfaen"/>
                <w:lang w:val="ka-GE"/>
              </w:rPr>
            </w:pPr>
            <w:r w:rsidRPr="00695214">
              <w:rPr>
                <w:rFonts w:ascii="Sylfaen" w:hAnsi="Sylfaen"/>
                <w:lang w:val="ka-GE"/>
              </w:rPr>
              <w:t>ტექნიკური შემოქმედება და ტექნიკური სისტემების განვითარების კანონები</w:t>
            </w:r>
          </w:p>
        </w:tc>
        <w:tc>
          <w:tcPr>
            <w:tcW w:w="991" w:type="dxa"/>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695214" w:rsidRDefault="006F7FC3" w:rsidP="00A40D92">
            <w:pPr>
              <w:jc w:val="center"/>
              <w:rPr>
                <w:rFonts w:ascii="Sylfaen" w:hAnsi="Sylfaen"/>
                <w:b/>
              </w:rPr>
            </w:pPr>
            <w:r w:rsidRPr="00695214">
              <w:rPr>
                <w:rFonts w:ascii="Sylfaen" w:hAnsi="Sylfaen"/>
                <w:b/>
              </w:rPr>
              <w:t>9</w:t>
            </w:r>
          </w:p>
        </w:tc>
        <w:tc>
          <w:tcPr>
            <w:tcW w:w="4548" w:type="dxa"/>
            <w:vAlign w:val="center"/>
          </w:tcPr>
          <w:p w:rsidR="006F7FC3" w:rsidRPr="00695214" w:rsidRDefault="006F7FC3" w:rsidP="00A40D92">
            <w:pPr>
              <w:rPr>
                <w:rFonts w:ascii="Sylfaen" w:hAnsi="Sylfaen"/>
              </w:rPr>
            </w:pPr>
            <w:r w:rsidRPr="00695214">
              <w:rPr>
                <w:rFonts w:ascii="Sylfaen" w:hAnsi="Sylfaen"/>
              </w:rPr>
              <w:t>სამეცნიერო-კვლევითი მუშაობა</w:t>
            </w:r>
          </w:p>
        </w:tc>
        <w:tc>
          <w:tcPr>
            <w:tcW w:w="991" w:type="dxa"/>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005432">
        <w:tc>
          <w:tcPr>
            <w:tcW w:w="948" w:type="dxa"/>
          </w:tcPr>
          <w:p w:rsidR="006F7FC3" w:rsidRPr="00695214" w:rsidRDefault="006F7FC3" w:rsidP="00005432">
            <w:pPr>
              <w:spacing w:after="0"/>
              <w:jc w:val="center"/>
              <w:rPr>
                <w:rFonts w:ascii="Sylfaen" w:hAnsi="Sylfaen"/>
                <w:b/>
              </w:rPr>
            </w:pPr>
            <w:r w:rsidRPr="00695214">
              <w:rPr>
                <w:rFonts w:ascii="Sylfaen" w:hAnsi="Sylfaen"/>
                <w:b/>
              </w:rPr>
              <w:t>10</w:t>
            </w:r>
          </w:p>
        </w:tc>
        <w:tc>
          <w:tcPr>
            <w:tcW w:w="4548" w:type="dxa"/>
          </w:tcPr>
          <w:p w:rsidR="006F7FC3" w:rsidRPr="00695214" w:rsidRDefault="006F7FC3" w:rsidP="00005432">
            <w:pPr>
              <w:pStyle w:val="Heading6"/>
              <w:spacing w:after="0"/>
              <w:rPr>
                <w:rFonts w:ascii="Sylfaen" w:hAnsi="Sylfaen"/>
                <w:b w:val="0"/>
                <w:sz w:val="24"/>
                <w:szCs w:val="24"/>
              </w:rPr>
            </w:pPr>
            <w:r w:rsidRPr="00695214">
              <w:rPr>
                <w:rFonts w:ascii="Sylfaen" w:hAnsi="Sylfaen"/>
                <w:b w:val="0"/>
                <w:sz w:val="24"/>
                <w:szCs w:val="24"/>
              </w:rPr>
              <w:t>სამეცნიერო-პედაგოგიური პრაქტიკა</w:t>
            </w:r>
          </w:p>
        </w:tc>
        <w:tc>
          <w:tcPr>
            <w:tcW w:w="991" w:type="dxa"/>
          </w:tcPr>
          <w:p w:rsidR="006F7FC3" w:rsidRPr="00372D55" w:rsidRDefault="006F7FC3" w:rsidP="00005432">
            <w:pPr>
              <w:spacing w:after="0"/>
              <w:jc w:val="center"/>
              <w:rPr>
                <w:rFonts w:ascii="Geo_WWW_Times" w:hAnsi="Geo_WWW_Times" w:cs="Geo_WWW_Times"/>
                <w:b/>
                <w:lang w:val="af-ZA"/>
              </w:rPr>
            </w:pPr>
            <w:r w:rsidRPr="00372D55">
              <w:rPr>
                <w:rFonts w:ascii="Geo_WWW_Times" w:hAnsi="Geo_WWW_Times" w:cs="Geo_WWW_Times"/>
                <w:b/>
                <w:lang w:val="af-ZA"/>
              </w:rPr>
              <w:t>+</w:t>
            </w:r>
          </w:p>
        </w:tc>
        <w:tc>
          <w:tcPr>
            <w:tcW w:w="992" w:type="dxa"/>
          </w:tcPr>
          <w:p w:rsidR="006F7FC3" w:rsidRPr="00372D55" w:rsidRDefault="006F7FC3" w:rsidP="00005432">
            <w:pPr>
              <w:spacing w:after="0"/>
              <w:jc w:val="center"/>
              <w:rPr>
                <w:rFonts w:ascii="Geo_WWW_Times" w:hAnsi="Geo_WWW_Times" w:cs="Geo_WWW_Times"/>
                <w:b/>
                <w:lang w:val="af-ZA"/>
              </w:rPr>
            </w:pPr>
            <w:r w:rsidRPr="00372D55">
              <w:rPr>
                <w:rFonts w:ascii="Geo_WWW_Times" w:hAnsi="Geo_WWW_Times" w:cs="Geo_WWW_Times"/>
                <w:b/>
                <w:lang w:val="af-ZA"/>
              </w:rPr>
              <w:t>+</w:t>
            </w:r>
          </w:p>
        </w:tc>
        <w:tc>
          <w:tcPr>
            <w:tcW w:w="851" w:type="dxa"/>
          </w:tcPr>
          <w:p w:rsidR="006F7FC3" w:rsidRPr="00372D55" w:rsidRDefault="006F7FC3" w:rsidP="00005432">
            <w:pPr>
              <w:spacing w:after="0"/>
              <w:jc w:val="center"/>
              <w:rPr>
                <w:rFonts w:ascii="Geo_WWW_Times" w:hAnsi="Geo_WWW_Times" w:cs="Geo_WWW_Times"/>
                <w:b/>
                <w:lang w:val="af-ZA"/>
              </w:rPr>
            </w:pPr>
            <w:r w:rsidRPr="00372D55">
              <w:rPr>
                <w:rFonts w:ascii="Geo_WWW_Times" w:hAnsi="Geo_WWW_Times" w:cs="Geo_WWW_Times"/>
                <w:b/>
                <w:lang w:val="af-ZA"/>
              </w:rPr>
              <w:t>+</w:t>
            </w:r>
          </w:p>
        </w:tc>
        <w:tc>
          <w:tcPr>
            <w:tcW w:w="850" w:type="dxa"/>
          </w:tcPr>
          <w:p w:rsidR="006F7FC3" w:rsidRPr="00372D55" w:rsidRDefault="006F7FC3" w:rsidP="00005432">
            <w:pPr>
              <w:spacing w:after="0"/>
              <w:jc w:val="center"/>
              <w:rPr>
                <w:rFonts w:ascii="Geo_WWW_Times" w:hAnsi="Geo_WWW_Times" w:cs="Geo_WWW_Times"/>
                <w:b/>
                <w:lang w:val="af-ZA"/>
              </w:rPr>
            </w:pPr>
            <w:r w:rsidRPr="00372D55">
              <w:rPr>
                <w:rFonts w:ascii="Geo_WWW_Times" w:hAnsi="Geo_WWW_Times" w:cs="Geo_WWW_Times"/>
                <w:b/>
                <w:lang w:val="af-ZA"/>
              </w:rPr>
              <w:t>+</w:t>
            </w:r>
          </w:p>
        </w:tc>
        <w:tc>
          <w:tcPr>
            <w:tcW w:w="993" w:type="dxa"/>
          </w:tcPr>
          <w:p w:rsidR="006F7FC3" w:rsidRDefault="006F7FC3" w:rsidP="00005432">
            <w:pPr>
              <w:spacing w:after="0"/>
              <w:jc w:val="center"/>
            </w:pPr>
            <w:r w:rsidRPr="00372D55">
              <w:rPr>
                <w:rFonts w:ascii="Geo_WWW_Times" w:hAnsi="Geo_WWW_Times" w:cs="Geo_WWW_Times"/>
                <w:b/>
                <w:lang w:val="af-ZA"/>
              </w:rPr>
              <w:t>+</w:t>
            </w:r>
          </w:p>
          <w:p w:rsidR="006F7FC3" w:rsidRPr="00372D55" w:rsidRDefault="006F7FC3" w:rsidP="00005432">
            <w:pPr>
              <w:spacing w:after="0"/>
              <w:jc w:val="center"/>
              <w:rPr>
                <w:rFonts w:ascii="Geo_WWW_Times" w:hAnsi="Geo_WWW_Times" w:cs="Geo_WWW_Times"/>
                <w:b/>
                <w:lang w:val="af-ZA"/>
              </w:rPr>
            </w:pPr>
          </w:p>
        </w:tc>
        <w:tc>
          <w:tcPr>
            <w:tcW w:w="992" w:type="dxa"/>
            <w:vAlign w:val="center"/>
          </w:tcPr>
          <w:p w:rsidR="006F7FC3" w:rsidRPr="00372D55" w:rsidRDefault="006F7FC3" w:rsidP="00005432">
            <w:pPr>
              <w:spacing w:after="0"/>
              <w:jc w:val="center"/>
              <w:rPr>
                <w:rFonts w:ascii="Geo_WWW_Times" w:hAnsi="Geo_WWW_Times" w:cs="Geo_WWW_Times"/>
                <w:b/>
                <w:lang w:val="af-ZA"/>
              </w:rPr>
            </w:pPr>
          </w:p>
        </w:tc>
      </w:tr>
      <w:tr w:rsidR="006F7FC3" w:rsidRPr="00372D55" w:rsidTr="006F7FC3">
        <w:tc>
          <w:tcPr>
            <w:tcW w:w="948" w:type="dxa"/>
          </w:tcPr>
          <w:p w:rsidR="006F7FC3" w:rsidRPr="00695214" w:rsidRDefault="006F7FC3" w:rsidP="00A40D92">
            <w:pPr>
              <w:jc w:val="center"/>
              <w:rPr>
                <w:rFonts w:ascii="Sylfaen" w:hAnsi="Sylfaen"/>
                <w:b/>
              </w:rPr>
            </w:pPr>
            <w:r w:rsidRPr="00695214">
              <w:rPr>
                <w:rFonts w:ascii="Sylfaen" w:hAnsi="Sylfaen"/>
                <w:b/>
              </w:rPr>
              <w:t>11</w:t>
            </w:r>
          </w:p>
        </w:tc>
        <w:tc>
          <w:tcPr>
            <w:tcW w:w="4548" w:type="dxa"/>
            <w:vAlign w:val="center"/>
          </w:tcPr>
          <w:p w:rsidR="006F7FC3" w:rsidRPr="00695214" w:rsidRDefault="006F7FC3" w:rsidP="00A40D92">
            <w:pPr>
              <w:rPr>
                <w:rFonts w:ascii="Sylfaen" w:hAnsi="Sylfaen"/>
              </w:rPr>
            </w:pPr>
            <w:r w:rsidRPr="00695214">
              <w:rPr>
                <w:rFonts w:ascii="Sylfaen" w:hAnsi="Sylfaen"/>
              </w:rPr>
              <w:t>სამეცნიერო-კვლევ. (პროფეს)  პრაქტიკა</w:t>
            </w:r>
          </w:p>
        </w:tc>
        <w:tc>
          <w:tcPr>
            <w:tcW w:w="991" w:type="dxa"/>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3" w:type="dxa"/>
            <w:vAlign w:val="center"/>
          </w:tcPr>
          <w:p w:rsidR="006F7FC3" w:rsidRPr="00372D55" w:rsidRDefault="006F7FC3" w:rsidP="00A40D92">
            <w:pPr>
              <w:jc w:val="center"/>
              <w:rPr>
                <w:rFonts w:ascii="Geo_WWW_Times" w:hAnsi="Geo_WWW_Times" w:cs="Geo_WWW_Times"/>
                <w:b/>
                <w:lang w:val="af-ZA"/>
              </w:rPr>
            </w:pPr>
            <w:r w:rsidRPr="00372D55">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695214" w:rsidRDefault="006F7FC3" w:rsidP="00A40D92">
            <w:pPr>
              <w:jc w:val="center"/>
              <w:rPr>
                <w:rFonts w:ascii="Sylfaen" w:hAnsi="Sylfaen"/>
                <w:lang w:val="ka-GE"/>
              </w:rPr>
            </w:pPr>
            <w:r w:rsidRPr="00695214">
              <w:rPr>
                <w:rFonts w:ascii="Sylfaen" w:hAnsi="Sylfaen"/>
                <w:lang w:val="ka-GE"/>
              </w:rPr>
              <w:t>12</w:t>
            </w:r>
          </w:p>
        </w:tc>
        <w:tc>
          <w:tcPr>
            <w:tcW w:w="4548" w:type="dxa"/>
          </w:tcPr>
          <w:p w:rsidR="006F7FC3" w:rsidRPr="00695214" w:rsidRDefault="006F7FC3" w:rsidP="00A40D92">
            <w:pPr>
              <w:rPr>
                <w:rFonts w:ascii="AcadNusx" w:hAnsi="AcadNusx"/>
              </w:rPr>
            </w:pPr>
            <w:r w:rsidRPr="00695214">
              <w:rPr>
                <w:rFonts w:ascii="Sylfaen" w:hAnsi="Sylfaen" w:cs="Sylfaen"/>
                <w:lang w:val="ka-GE"/>
              </w:rPr>
              <w:t>სერვისული ობიექტების ტექნოლოგიური მოწყობილობების დაგეგმარება და ექსპლუატაცია</w:t>
            </w:r>
          </w:p>
        </w:tc>
        <w:tc>
          <w:tcPr>
            <w:tcW w:w="991" w:type="dxa"/>
          </w:tcPr>
          <w:p w:rsidR="006F7FC3" w:rsidRPr="0090780B" w:rsidRDefault="006F7FC3" w:rsidP="00A40D92">
            <w:pPr>
              <w:jc w:val="center"/>
              <w:rPr>
                <w:rFonts w:ascii="Geo_WWW_Times" w:hAnsi="Geo_WWW_Times" w:cs="Geo_WWW_Times"/>
                <w:b/>
                <w:vertAlign w:val="subscript"/>
                <w:lang w:val="af-ZA"/>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695214" w:rsidRDefault="006F7FC3" w:rsidP="00A40D92">
            <w:pPr>
              <w:jc w:val="center"/>
              <w:rPr>
                <w:rFonts w:ascii="Sylfaen" w:hAnsi="Sylfaen"/>
                <w:lang w:val="ka-GE"/>
              </w:rPr>
            </w:pPr>
            <w:r w:rsidRPr="00695214">
              <w:rPr>
                <w:rFonts w:ascii="Sylfaen" w:hAnsi="Sylfaen"/>
                <w:lang w:val="ka-GE"/>
              </w:rPr>
              <w:t>13</w:t>
            </w:r>
          </w:p>
        </w:tc>
        <w:tc>
          <w:tcPr>
            <w:tcW w:w="4548" w:type="dxa"/>
          </w:tcPr>
          <w:p w:rsidR="006F7FC3" w:rsidRPr="00695214" w:rsidRDefault="006F7FC3" w:rsidP="00A40D92">
            <w:pPr>
              <w:rPr>
                <w:rFonts w:ascii="AcadNusx" w:hAnsi="AcadNusx"/>
              </w:rPr>
            </w:pPr>
            <w:r w:rsidRPr="00695214">
              <w:rPr>
                <w:rFonts w:ascii="Sylfaen" w:hAnsi="Sylfaen"/>
                <w:lang w:val="ka-GE"/>
              </w:rPr>
              <w:t>ავტომობილის მოძრაობის უსაფრთხოება</w:t>
            </w:r>
          </w:p>
        </w:tc>
        <w:tc>
          <w:tcPr>
            <w:tcW w:w="991" w:type="dxa"/>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2E6907" w:rsidRDefault="006F7FC3" w:rsidP="00A40D92">
            <w:pPr>
              <w:jc w:val="center"/>
              <w:rPr>
                <w:rFonts w:ascii="Sylfaen" w:hAnsi="Sylfaen"/>
                <w:lang w:val="ka-GE"/>
              </w:rPr>
            </w:pPr>
            <w:r w:rsidRPr="002E6907">
              <w:rPr>
                <w:rFonts w:ascii="Sylfaen" w:hAnsi="Sylfaen"/>
                <w:lang w:val="ka-GE"/>
              </w:rPr>
              <w:t>14</w:t>
            </w:r>
          </w:p>
        </w:tc>
        <w:tc>
          <w:tcPr>
            <w:tcW w:w="4548" w:type="dxa"/>
          </w:tcPr>
          <w:p w:rsidR="006F7FC3" w:rsidRPr="00261AEF" w:rsidRDefault="006F7FC3" w:rsidP="00A40D92">
            <w:pPr>
              <w:rPr>
                <w:rFonts w:ascii="AcadNusx" w:hAnsi="AcadNusx"/>
              </w:rPr>
            </w:pPr>
            <w:r w:rsidRPr="00261AEF">
              <w:rPr>
                <w:rFonts w:ascii="Sylfaen" w:hAnsi="Sylfaen"/>
                <w:lang w:val="ka-GE"/>
              </w:rPr>
              <w:t>გარემოს დაცვა და ეკოლოგიური პრობლემები</w:t>
            </w:r>
          </w:p>
        </w:tc>
        <w:tc>
          <w:tcPr>
            <w:tcW w:w="991" w:type="dxa"/>
          </w:tcPr>
          <w:p w:rsidR="006F7FC3" w:rsidRPr="00261AEF"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261AEF"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261AEF" w:rsidRDefault="006F7FC3" w:rsidP="00A40D92">
            <w:pPr>
              <w:jc w:val="center"/>
              <w:rPr>
                <w:rFonts w:ascii="Geo_WWW_Times" w:hAnsi="Geo_WWW_Times" w:cs="Geo_WWW_Times"/>
                <w:b/>
                <w:lang w:val="af-ZA"/>
              </w:rPr>
            </w:pPr>
          </w:p>
        </w:tc>
        <w:tc>
          <w:tcPr>
            <w:tcW w:w="850" w:type="dxa"/>
            <w:vAlign w:val="center"/>
          </w:tcPr>
          <w:p w:rsidR="006F7FC3" w:rsidRPr="00261AEF" w:rsidRDefault="006F7FC3" w:rsidP="00A40D92">
            <w:pPr>
              <w:jc w:val="center"/>
              <w:rPr>
                <w:rFonts w:ascii="Geo_WWW_Times" w:hAnsi="Geo_WWW_Times" w:cs="Geo_WWW_Times"/>
                <w:b/>
                <w:lang w:val="af-ZA"/>
              </w:rPr>
            </w:pPr>
          </w:p>
        </w:tc>
        <w:tc>
          <w:tcPr>
            <w:tcW w:w="993" w:type="dxa"/>
            <w:vAlign w:val="center"/>
          </w:tcPr>
          <w:p w:rsidR="006F7FC3" w:rsidRPr="00261AEF" w:rsidRDefault="006F7FC3" w:rsidP="00A40D92">
            <w:pPr>
              <w:jc w:val="center"/>
              <w:rPr>
                <w:rFonts w:ascii="Geo_WWW_Times" w:hAnsi="Geo_WWW_Times" w:cs="Geo_WWW_Times"/>
                <w:b/>
                <w:lang w:val="af-ZA"/>
              </w:rPr>
            </w:pPr>
          </w:p>
        </w:tc>
        <w:tc>
          <w:tcPr>
            <w:tcW w:w="992" w:type="dxa"/>
            <w:vAlign w:val="center"/>
          </w:tcPr>
          <w:p w:rsidR="006F7FC3" w:rsidRPr="00261AEF" w:rsidRDefault="006F7FC3" w:rsidP="00A40D92">
            <w:pPr>
              <w:jc w:val="center"/>
              <w:rPr>
                <w:rFonts w:ascii="Geo_WWW_Times" w:hAnsi="Geo_WWW_Times" w:cs="Geo_WWW_Times"/>
                <w:b/>
                <w:lang w:val="af-ZA"/>
              </w:rPr>
            </w:pPr>
            <w:r>
              <w:rPr>
                <w:rFonts w:ascii="Geo_WWW_Times" w:hAnsi="Geo_WWW_Times" w:cs="Geo_WWW_Times"/>
                <w:b/>
                <w:lang w:val="af-ZA"/>
              </w:rPr>
              <w:t>+</w:t>
            </w:r>
          </w:p>
        </w:tc>
      </w:tr>
      <w:tr w:rsidR="006F7FC3" w:rsidRPr="00372D55" w:rsidTr="006F7FC3">
        <w:tc>
          <w:tcPr>
            <w:tcW w:w="948" w:type="dxa"/>
          </w:tcPr>
          <w:p w:rsidR="006F7FC3" w:rsidRPr="00695214" w:rsidRDefault="006F7FC3" w:rsidP="00A40D92">
            <w:pPr>
              <w:jc w:val="center"/>
              <w:rPr>
                <w:rFonts w:ascii="Sylfaen" w:hAnsi="Sylfaen"/>
                <w:lang w:val="ka-GE"/>
              </w:rPr>
            </w:pPr>
            <w:r w:rsidRPr="00695214">
              <w:rPr>
                <w:rFonts w:ascii="Sylfaen" w:hAnsi="Sylfaen"/>
                <w:lang w:val="ka-GE"/>
              </w:rPr>
              <w:t>15</w:t>
            </w:r>
          </w:p>
        </w:tc>
        <w:tc>
          <w:tcPr>
            <w:tcW w:w="4548" w:type="dxa"/>
          </w:tcPr>
          <w:p w:rsidR="006F7FC3" w:rsidRPr="00261AEF" w:rsidRDefault="006F7FC3" w:rsidP="00A40D92">
            <w:pPr>
              <w:rPr>
                <w:rFonts w:ascii="AcadNusx" w:hAnsi="AcadNusx"/>
              </w:rPr>
            </w:pPr>
            <w:r w:rsidRPr="00261AEF">
              <w:rPr>
                <w:rFonts w:ascii="Sylfaen" w:hAnsi="Sylfaen"/>
                <w:lang w:val="ka-GE"/>
              </w:rPr>
              <w:t>ავტომობილის ტექნიკური დიაგნოსტიკა და კონტროლი</w:t>
            </w:r>
          </w:p>
        </w:tc>
        <w:tc>
          <w:tcPr>
            <w:tcW w:w="991" w:type="dxa"/>
          </w:tcPr>
          <w:p w:rsidR="006F7FC3" w:rsidRPr="00261AEF"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261AEF"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261AEF"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0" w:type="dxa"/>
            <w:vAlign w:val="center"/>
          </w:tcPr>
          <w:p w:rsidR="006F7FC3" w:rsidRPr="00261AEF" w:rsidRDefault="006F7FC3" w:rsidP="00A40D92">
            <w:pPr>
              <w:jc w:val="center"/>
              <w:rPr>
                <w:rFonts w:ascii="Geo_WWW_Times" w:hAnsi="Geo_WWW_Times" w:cs="Geo_WWW_Times"/>
                <w:b/>
                <w:lang w:val="af-ZA"/>
              </w:rPr>
            </w:pPr>
          </w:p>
        </w:tc>
        <w:tc>
          <w:tcPr>
            <w:tcW w:w="993" w:type="dxa"/>
            <w:vAlign w:val="center"/>
          </w:tcPr>
          <w:p w:rsidR="006F7FC3" w:rsidRPr="00261AEF" w:rsidRDefault="006F7FC3" w:rsidP="00A40D92">
            <w:pPr>
              <w:jc w:val="center"/>
              <w:rPr>
                <w:rFonts w:ascii="Geo_WWW_Times" w:hAnsi="Geo_WWW_Times" w:cs="Geo_WWW_Times"/>
                <w:b/>
                <w:lang w:val="af-ZA"/>
              </w:rPr>
            </w:pPr>
          </w:p>
        </w:tc>
        <w:tc>
          <w:tcPr>
            <w:tcW w:w="992" w:type="dxa"/>
            <w:vAlign w:val="center"/>
          </w:tcPr>
          <w:p w:rsidR="006F7FC3" w:rsidRPr="00261AEF"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695214" w:rsidRDefault="006F7FC3" w:rsidP="00A40D92">
            <w:pPr>
              <w:jc w:val="center"/>
              <w:rPr>
                <w:rFonts w:ascii="Sylfaen" w:hAnsi="Sylfaen"/>
                <w:lang w:val="ka-GE"/>
              </w:rPr>
            </w:pPr>
            <w:r w:rsidRPr="00695214">
              <w:rPr>
                <w:rFonts w:ascii="Sylfaen" w:hAnsi="Sylfaen"/>
                <w:lang w:val="ka-GE"/>
              </w:rPr>
              <w:t>16</w:t>
            </w:r>
          </w:p>
        </w:tc>
        <w:tc>
          <w:tcPr>
            <w:tcW w:w="4548" w:type="dxa"/>
          </w:tcPr>
          <w:p w:rsidR="006F7FC3" w:rsidRPr="00695214" w:rsidRDefault="006F7FC3" w:rsidP="00A40D92">
            <w:pPr>
              <w:rPr>
                <w:rFonts w:ascii="AcadNusx" w:hAnsi="AcadNusx"/>
                <w:b/>
              </w:rPr>
            </w:pPr>
            <w:r w:rsidRPr="00695214">
              <w:rPr>
                <w:rFonts w:ascii="Sylfaen" w:hAnsi="Sylfaen"/>
                <w:lang w:val="ka-GE"/>
              </w:rPr>
              <w:t>საავტომობილო ტრანსპორტის სერვისის სისტემა, ტექნოლოგია და ორგანიზაცია</w:t>
            </w:r>
          </w:p>
        </w:tc>
        <w:tc>
          <w:tcPr>
            <w:tcW w:w="991" w:type="dxa"/>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p>
        </w:tc>
        <w:tc>
          <w:tcPr>
            <w:tcW w:w="850"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8439F7" w:rsidRDefault="006F7FC3" w:rsidP="00A40D92">
            <w:pPr>
              <w:jc w:val="center"/>
              <w:rPr>
                <w:rFonts w:ascii="Sylfaen" w:hAnsi="Sylfaen"/>
                <w:lang w:val="ka-GE"/>
              </w:rPr>
            </w:pPr>
            <w:r w:rsidRPr="008439F7">
              <w:rPr>
                <w:rFonts w:ascii="Sylfaen" w:hAnsi="Sylfaen"/>
                <w:lang w:val="ka-GE"/>
              </w:rPr>
              <w:lastRenderedPageBreak/>
              <w:t>17</w:t>
            </w:r>
          </w:p>
        </w:tc>
        <w:tc>
          <w:tcPr>
            <w:tcW w:w="4548" w:type="dxa"/>
          </w:tcPr>
          <w:p w:rsidR="006F7FC3" w:rsidRPr="00261AEF" w:rsidRDefault="006F7FC3" w:rsidP="00A40D92">
            <w:pPr>
              <w:rPr>
                <w:rFonts w:ascii="AcadNusx" w:hAnsi="AcadNusx"/>
                <w:b/>
                <w:lang w:val="es-ES"/>
              </w:rPr>
            </w:pPr>
            <w:r w:rsidRPr="00261AEF">
              <w:rPr>
                <w:rFonts w:ascii="Sylfaen" w:hAnsi="Sylfaen"/>
                <w:lang w:val="ka-GE"/>
              </w:rPr>
              <w:t>საავტომობილო ტრანსპორტის ლიცენზირება და სერთიფიკაცია</w:t>
            </w:r>
          </w:p>
        </w:tc>
        <w:tc>
          <w:tcPr>
            <w:tcW w:w="991" w:type="dxa"/>
          </w:tcPr>
          <w:p w:rsidR="006F7FC3" w:rsidRPr="00261AEF"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261AEF"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261AEF" w:rsidRDefault="006F7FC3" w:rsidP="00A40D92">
            <w:pPr>
              <w:jc w:val="center"/>
              <w:rPr>
                <w:rFonts w:ascii="Geo_WWW_Times" w:hAnsi="Geo_WWW_Times" w:cs="Geo_WWW_Times"/>
                <w:b/>
                <w:lang w:val="af-ZA"/>
              </w:rPr>
            </w:pPr>
          </w:p>
        </w:tc>
        <w:tc>
          <w:tcPr>
            <w:tcW w:w="850" w:type="dxa"/>
            <w:vAlign w:val="center"/>
          </w:tcPr>
          <w:p w:rsidR="006F7FC3" w:rsidRPr="00261AEF"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3" w:type="dxa"/>
            <w:vAlign w:val="center"/>
          </w:tcPr>
          <w:p w:rsidR="006F7FC3" w:rsidRPr="00261AEF" w:rsidRDefault="006F7FC3" w:rsidP="00A40D92">
            <w:pPr>
              <w:jc w:val="center"/>
              <w:rPr>
                <w:rFonts w:ascii="Geo_WWW_Times" w:hAnsi="Geo_WWW_Times" w:cs="Geo_WWW_Times"/>
                <w:b/>
                <w:lang w:val="af-ZA"/>
              </w:rPr>
            </w:pPr>
          </w:p>
        </w:tc>
        <w:tc>
          <w:tcPr>
            <w:tcW w:w="992" w:type="dxa"/>
            <w:vAlign w:val="center"/>
          </w:tcPr>
          <w:p w:rsidR="006F7FC3" w:rsidRPr="00261AEF"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695214" w:rsidRDefault="006F7FC3" w:rsidP="00A40D92">
            <w:pPr>
              <w:jc w:val="center"/>
              <w:rPr>
                <w:rFonts w:ascii="Sylfaen" w:hAnsi="Sylfaen"/>
                <w:lang w:val="ka-GE"/>
              </w:rPr>
            </w:pPr>
            <w:r w:rsidRPr="00695214">
              <w:rPr>
                <w:rFonts w:ascii="Sylfaen" w:hAnsi="Sylfaen"/>
                <w:lang w:val="ka-GE"/>
              </w:rPr>
              <w:t>18</w:t>
            </w:r>
          </w:p>
        </w:tc>
        <w:tc>
          <w:tcPr>
            <w:tcW w:w="4548" w:type="dxa"/>
          </w:tcPr>
          <w:p w:rsidR="006F7FC3" w:rsidRPr="00695214" w:rsidRDefault="006F7FC3" w:rsidP="00A40D92">
            <w:pPr>
              <w:rPr>
                <w:rFonts w:ascii="AcadNusx" w:hAnsi="AcadNusx"/>
                <w:lang w:val="es-ES"/>
              </w:rPr>
            </w:pPr>
            <w:r w:rsidRPr="00695214">
              <w:rPr>
                <w:rFonts w:ascii="Sylfaen" w:hAnsi="Sylfaen"/>
                <w:lang w:val="ka-GE"/>
              </w:rPr>
              <w:t>ავტომობილის დინამიკა და კვლევა</w:t>
            </w:r>
          </w:p>
        </w:tc>
        <w:tc>
          <w:tcPr>
            <w:tcW w:w="991" w:type="dxa"/>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2E6907" w:rsidRDefault="006F7FC3" w:rsidP="00A40D92">
            <w:pPr>
              <w:jc w:val="center"/>
              <w:rPr>
                <w:rFonts w:ascii="Sylfaen" w:hAnsi="Sylfaen"/>
                <w:lang w:val="ka-GE"/>
              </w:rPr>
            </w:pPr>
            <w:r w:rsidRPr="002E6907">
              <w:rPr>
                <w:rFonts w:ascii="Sylfaen" w:hAnsi="Sylfaen"/>
                <w:lang w:val="ka-GE"/>
              </w:rPr>
              <w:t>19</w:t>
            </w:r>
          </w:p>
        </w:tc>
        <w:tc>
          <w:tcPr>
            <w:tcW w:w="4548" w:type="dxa"/>
          </w:tcPr>
          <w:p w:rsidR="006F7FC3" w:rsidRPr="00261AEF" w:rsidRDefault="006F7FC3" w:rsidP="00A40D92">
            <w:pPr>
              <w:rPr>
                <w:rFonts w:ascii="Sylfaen" w:hAnsi="Sylfaen"/>
                <w:lang w:val="ka-GE"/>
              </w:rPr>
            </w:pPr>
            <w:r w:rsidRPr="00261AEF">
              <w:rPr>
                <w:rFonts w:ascii="Sylfaen" w:hAnsi="Sylfaen"/>
                <w:lang w:val="ka-GE"/>
              </w:rPr>
              <w:t>ავტომობილის ტექნიკური ექსპლუატაციის თეორია და მართვა</w:t>
            </w:r>
          </w:p>
        </w:tc>
        <w:tc>
          <w:tcPr>
            <w:tcW w:w="991" w:type="dxa"/>
          </w:tcPr>
          <w:p w:rsidR="006F7FC3" w:rsidRPr="00261AEF"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261AEF"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261AEF"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0" w:type="dxa"/>
            <w:vAlign w:val="center"/>
          </w:tcPr>
          <w:p w:rsidR="006F7FC3" w:rsidRPr="00261AEF" w:rsidRDefault="006F7FC3" w:rsidP="00A40D92">
            <w:pPr>
              <w:jc w:val="center"/>
              <w:rPr>
                <w:rFonts w:ascii="Geo_WWW_Times" w:hAnsi="Geo_WWW_Times" w:cs="Geo_WWW_Times"/>
                <w:b/>
                <w:lang w:val="af-ZA"/>
              </w:rPr>
            </w:pPr>
          </w:p>
        </w:tc>
        <w:tc>
          <w:tcPr>
            <w:tcW w:w="993" w:type="dxa"/>
            <w:vAlign w:val="center"/>
          </w:tcPr>
          <w:p w:rsidR="006F7FC3" w:rsidRPr="00261AEF" w:rsidRDefault="006F7FC3" w:rsidP="00A40D92">
            <w:pPr>
              <w:jc w:val="center"/>
              <w:rPr>
                <w:rFonts w:ascii="Geo_WWW_Times" w:hAnsi="Geo_WWW_Times" w:cs="Geo_WWW_Times"/>
                <w:b/>
                <w:lang w:val="af-ZA"/>
              </w:rPr>
            </w:pPr>
          </w:p>
        </w:tc>
        <w:tc>
          <w:tcPr>
            <w:tcW w:w="992" w:type="dxa"/>
            <w:vAlign w:val="center"/>
          </w:tcPr>
          <w:p w:rsidR="006F7FC3" w:rsidRPr="00261AEF"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1B4ACB" w:rsidRDefault="006F7FC3" w:rsidP="00005432">
            <w:pPr>
              <w:spacing w:after="0"/>
              <w:jc w:val="center"/>
              <w:rPr>
                <w:rFonts w:ascii="Sylfaen" w:hAnsi="Sylfaen"/>
                <w:lang w:val="ka-GE"/>
              </w:rPr>
            </w:pPr>
            <w:r w:rsidRPr="001B4ACB">
              <w:rPr>
                <w:rFonts w:ascii="Sylfaen" w:hAnsi="Sylfaen"/>
                <w:lang w:val="ka-GE"/>
              </w:rPr>
              <w:t>20</w:t>
            </w:r>
          </w:p>
        </w:tc>
        <w:tc>
          <w:tcPr>
            <w:tcW w:w="4548" w:type="dxa"/>
          </w:tcPr>
          <w:p w:rsidR="006F7FC3" w:rsidRPr="00261AEF" w:rsidRDefault="006F7FC3" w:rsidP="00005432">
            <w:pPr>
              <w:spacing w:after="0"/>
              <w:rPr>
                <w:rFonts w:ascii="Sylfaen" w:hAnsi="Sylfaen"/>
                <w:lang w:val="ka-GE"/>
              </w:rPr>
            </w:pPr>
            <w:r w:rsidRPr="00261AEF">
              <w:rPr>
                <w:rFonts w:ascii="Sylfaen" w:hAnsi="Sylfaen"/>
                <w:lang w:val="ka-GE"/>
              </w:rPr>
              <w:t>გადაზიდვების სერვისული უზრუნველყოფა</w:t>
            </w:r>
          </w:p>
        </w:tc>
        <w:tc>
          <w:tcPr>
            <w:tcW w:w="991" w:type="dxa"/>
          </w:tcPr>
          <w:p w:rsidR="006F7FC3" w:rsidRPr="00261AEF" w:rsidRDefault="006F7FC3" w:rsidP="00005432">
            <w:pPr>
              <w:spacing w:after="0"/>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Default="006F7FC3" w:rsidP="00005432">
            <w:pPr>
              <w:spacing w:after="0"/>
            </w:pPr>
            <w:r>
              <w:rPr>
                <w:rFonts w:ascii="Geo_WWW_Times" w:hAnsi="Geo_WWW_Times" w:cs="Geo_WWW_Times"/>
                <w:b/>
                <w:lang w:val="af-ZA"/>
              </w:rPr>
              <w:t>+</w:t>
            </w:r>
          </w:p>
          <w:p w:rsidR="006F7FC3" w:rsidRDefault="006F7FC3" w:rsidP="00005432">
            <w:pPr>
              <w:spacing w:after="0"/>
            </w:pPr>
            <w:r>
              <w:rPr>
                <w:rFonts w:ascii="Geo_WWW_Times" w:hAnsi="Geo_WWW_Times" w:cs="Geo_WWW_Times"/>
                <w:b/>
                <w:lang w:val="af-ZA"/>
              </w:rPr>
              <w:t>+</w:t>
            </w:r>
          </w:p>
          <w:p w:rsidR="006F7FC3" w:rsidRPr="00261AEF" w:rsidRDefault="006F7FC3" w:rsidP="00005432">
            <w:pPr>
              <w:spacing w:after="0"/>
              <w:jc w:val="center"/>
              <w:rPr>
                <w:rFonts w:ascii="Geo_WWW_Times" w:hAnsi="Geo_WWW_Times" w:cs="Geo_WWW_Times"/>
                <w:b/>
                <w:lang w:val="af-ZA"/>
              </w:rPr>
            </w:pPr>
          </w:p>
        </w:tc>
        <w:tc>
          <w:tcPr>
            <w:tcW w:w="851" w:type="dxa"/>
            <w:vAlign w:val="center"/>
          </w:tcPr>
          <w:p w:rsidR="006F7FC3" w:rsidRPr="00261AEF" w:rsidRDefault="006F7FC3" w:rsidP="00005432">
            <w:pPr>
              <w:spacing w:after="0"/>
              <w:jc w:val="center"/>
              <w:rPr>
                <w:rFonts w:ascii="Geo_WWW_Times" w:hAnsi="Geo_WWW_Times" w:cs="Geo_WWW_Times"/>
                <w:b/>
                <w:lang w:val="af-ZA"/>
              </w:rPr>
            </w:pPr>
          </w:p>
        </w:tc>
        <w:tc>
          <w:tcPr>
            <w:tcW w:w="850" w:type="dxa"/>
            <w:vAlign w:val="center"/>
          </w:tcPr>
          <w:p w:rsidR="006F7FC3" w:rsidRPr="00261AEF" w:rsidRDefault="006F7FC3" w:rsidP="00005432">
            <w:pPr>
              <w:spacing w:after="0"/>
              <w:jc w:val="center"/>
              <w:rPr>
                <w:rFonts w:ascii="Geo_WWW_Times" w:hAnsi="Geo_WWW_Times" w:cs="Geo_WWW_Times"/>
                <w:b/>
                <w:lang w:val="af-ZA"/>
              </w:rPr>
            </w:pPr>
          </w:p>
        </w:tc>
        <w:tc>
          <w:tcPr>
            <w:tcW w:w="993" w:type="dxa"/>
            <w:vAlign w:val="center"/>
          </w:tcPr>
          <w:p w:rsidR="006F7FC3" w:rsidRPr="00261AEF" w:rsidRDefault="006F7FC3" w:rsidP="00005432">
            <w:pPr>
              <w:spacing w:after="0"/>
              <w:jc w:val="center"/>
              <w:rPr>
                <w:rFonts w:ascii="Geo_WWW_Times" w:hAnsi="Geo_WWW_Times" w:cs="Geo_WWW_Times"/>
                <w:b/>
                <w:lang w:val="af-ZA"/>
              </w:rPr>
            </w:pPr>
          </w:p>
        </w:tc>
        <w:tc>
          <w:tcPr>
            <w:tcW w:w="992" w:type="dxa"/>
            <w:vAlign w:val="center"/>
          </w:tcPr>
          <w:p w:rsidR="006F7FC3" w:rsidRPr="00261AEF" w:rsidRDefault="006F7FC3" w:rsidP="00005432">
            <w:pPr>
              <w:spacing w:after="0"/>
              <w:jc w:val="center"/>
              <w:rPr>
                <w:rFonts w:ascii="Geo_WWW_Times" w:hAnsi="Geo_WWW_Times" w:cs="Geo_WWW_Times"/>
                <w:b/>
                <w:lang w:val="af-ZA"/>
              </w:rPr>
            </w:pPr>
          </w:p>
        </w:tc>
      </w:tr>
      <w:tr w:rsidR="006F7FC3" w:rsidRPr="00372D55" w:rsidTr="006F7FC3">
        <w:tc>
          <w:tcPr>
            <w:tcW w:w="948" w:type="dxa"/>
          </w:tcPr>
          <w:p w:rsidR="006F7FC3" w:rsidRPr="00A77A1F" w:rsidRDefault="006F7FC3" w:rsidP="00A40D92">
            <w:pPr>
              <w:jc w:val="center"/>
              <w:rPr>
                <w:rFonts w:ascii="Sylfaen" w:hAnsi="Sylfaen"/>
                <w:lang w:val="ka-GE"/>
              </w:rPr>
            </w:pPr>
            <w:r w:rsidRPr="00A77A1F">
              <w:rPr>
                <w:rFonts w:ascii="Sylfaen" w:hAnsi="Sylfaen"/>
                <w:lang w:val="ka-GE"/>
              </w:rPr>
              <w:t>21</w:t>
            </w:r>
          </w:p>
        </w:tc>
        <w:tc>
          <w:tcPr>
            <w:tcW w:w="4548" w:type="dxa"/>
          </w:tcPr>
          <w:p w:rsidR="006F7FC3" w:rsidRPr="006F4913" w:rsidRDefault="006F7FC3" w:rsidP="00A40D92">
            <w:pPr>
              <w:rPr>
                <w:rFonts w:ascii="Sylfaen" w:hAnsi="Sylfaen"/>
                <w:sz w:val="20"/>
                <w:szCs w:val="20"/>
                <w:lang w:val="ka-GE"/>
              </w:rPr>
            </w:pPr>
            <w:r w:rsidRPr="006F4913">
              <w:rPr>
                <w:rFonts w:ascii="Sylfaen" w:hAnsi="Sylfaen"/>
                <w:sz w:val="20"/>
                <w:szCs w:val="20"/>
                <w:lang w:val="ka-GE"/>
              </w:rPr>
              <w:t>კომპიუტერული ტექნოლოგიები ტექნიკურ ექსპერტიზაში</w:t>
            </w:r>
          </w:p>
        </w:tc>
        <w:tc>
          <w:tcPr>
            <w:tcW w:w="991" w:type="dxa"/>
          </w:tcPr>
          <w:p w:rsidR="006F7FC3" w:rsidRPr="0090780B" w:rsidRDefault="006F7FC3" w:rsidP="00A40D92">
            <w:pPr>
              <w:jc w:val="center"/>
              <w:rPr>
                <w:rFonts w:ascii="Sylfaen" w:hAnsi="Sylfaen" w:cs="Geo_WWW_Times"/>
                <w:b/>
                <w:lang w:val="ka-GE"/>
              </w:rPr>
            </w:pPr>
            <w:r>
              <w:rPr>
                <w:rFonts w:ascii="Geo_WWW_Times" w:hAnsi="Geo_WWW_Times" w:cs="Geo_WWW_Times"/>
                <w:b/>
                <w:lang w:val="af-ZA"/>
              </w:rPr>
              <w:t>+</w:t>
            </w:r>
          </w:p>
        </w:tc>
        <w:tc>
          <w:tcPr>
            <w:tcW w:w="992" w:type="dxa"/>
            <w:vAlign w:val="center"/>
          </w:tcPr>
          <w:p w:rsidR="006F7FC3" w:rsidRPr="0090780B" w:rsidRDefault="006F7FC3" w:rsidP="00A40D92">
            <w:pPr>
              <w:jc w:val="center"/>
              <w:rPr>
                <w:rFonts w:ascii="Sylfaen" w:hAnsi="Sylfaen" w:cs="Geo_WWW_Times"/>
                <w:b/>
                <w:lang w:val="ka-GE"/>
              </w:rPr>
            </w:pPr>
            <w:r>
              <w:rPr>
                <w:rFonts w:ascii="Geo_WWW_Times" w:hAnsi="Geo_WWW_Times" w:cs="Geo_WWW_Times"/>
                <w:b/>
                <w:lang w:val="af-ZA"/>
              </w:rPr>
              <w:t>+</w:t>
            </w:r>
          </w:p>
        </w:tc>
        <w:tc>
          <w:tcPr>
            <w:tcW w:w="851" w:type="dxa"/>
            <w:vAlign w:val="center"/>
          </w:tcPr>
          <w:p w:rsidR="006F7FC3" w:rsidRPr="0090780B" w:rsidRDefault="006F7FC3" w:rsidP="00A40D92">
            <w:pPr>
              <w:jc w:val="center"/>
              <w:rPr>
                <w:rFonts w:ascii="Sylfaen" w:hAnsi="Sylfaen" w:cs="Geo_WWW_Times"/>
                <w:b/>
                <w:lang w:val="ka-GE"/>
              </w:rPr>
            </w:pPr>
            <w:r>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90780B" w:rsidRDefault="006F7FC3" w:rsidP="00A40D92">
            <w:pPr>
              <w:jc w:val="center"/>
              <w:rPr>
                <w:rFonts w:ascii="Sylfaen" w:hAnsi="Sylfaen" w:cs="Geo_WWW_Times"/>
                <w:b/>
                <w:lang w:val="ka-GE"/>
              </w:rPr>
            </w:pP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5C2F43" w:rsidRDefault="006F7FC3" w:rsidP="00A40D92">
            <w:pPr>
              <w:jc w:val="center"/>
              <w:rPr>
                <w:rFonts w:ascii="Sylfaen" w:hAnsi="Sylfaen"/>
                <w:lang w:val="ka-GE"/>
              </w:rPr>
            </w:pPr>
            <w:r w:rsidRPr="005C2F43">
              <w:rPr>
                <w:rFonts w:ascii="Sylfaen" w:hAnsi="Sylfaen"/>
                <w:lang w:val="ka-GE"/>
              </w:rPr>
              <w:t>22</w:t>
            </w:r>
          </w:p>
        </w:tc>
        <w:tc>
          <w:tcPr>
            <w:tcW w:w="4548" w:type="dxa"/>
          </w:tcPr>
          <w:p w:rsidR="006F7FC3" w:rsidRPr="00032572" w:rsidRDefault="006F7FC3" w:rsidP="00A40D92">
            <w:pPr>
              <w:rPr>
                <w:rFonts w:ascii="Sylfaen" w:hAnsi="Sylfaen"/>
                <w:sz w:val="20"/>
                <w:szCs w:val="20"/>
                <w:lang w:val="ka-GE"/>
              </w:rPr>
            </w:pPr>
            <w:r>
              <w:rPr>
                <w:rFonts w:ascii="Sylfaen" w:hAnsi="Sylfaen"/>
                <w:sz w:val="20"/>
                <w:szCs w:val="20"/>
                <w:lang w:val="ka-GE"/>
              </w:rPr>
              <w:t>სატრანსპორტო საშუალებების სასაქონლო ექსპერტიზა</w:t>
            </w:r>
          </w:p>
        </w:tc>
        <w:tc>
          <w:tcPr>
            <w:tcW w:w="991" w:type="dxa"/>
          </w:tcPr>
          <w:p w:rsidR="006F7FC3" w:rsidRPr="009D5CD6" w:rsidRDefault="006F7FC3" w:rsidP="00A40D92">
            <w:pPr>
              <w:jc w:val="center"/>
              <w:rPr>
                <w:rFonts w:ascii="Sylfaen" w:hAnsi="Sylfaen" w:cs="Geo_WWW_Times"/>
                <w:b/>
                <w:lang w:val="ka-GE"/>
              </w:rPr>
            </w:pPr>
            <w:r>
              <w:rPr>
                <w:rFonts w:ascii="Geo_WWW_Times" w:hAnsi="Geo_WWW_Times" w:cs="Geo_WWW_Times"/>
                <w:b/>
                <w:lang w:val="af-ZA"/>
              </w:rPr>
              <w:t>+</w:t>
            </w:r>
          </w:p>
        </w:tc>
        <w:tc>
          <w:tcPr>
            <w:tcW w:w="992" w:type="dxa"/>
            <w:vAlign w:val="center"/>
          </w:tcPr>
          <w:p w:rsidR="006F7FC3" w:rsidRPr="009D5CD6" w:rsidRDefault="006F7FC3" w:rsidP="00A40D92">
            <w:pPr>
              <w:jc w:val="center"/>
              <w:rPr>
                <w:rFonts w:ascii="Sylfaen" w:hAnsi="Sylfaen" w:cs="Geo_WWW_Times"/>
                <w:b/>
                <w:lang w:val="ka-GE"/>
              </w:rPr>
            </w:pPr>
            <w:r>
              <w:rPr>
                <w:rFonts w:ascii="Geo_WWW_Times" w:hAnsi="Geo_WWW_Times" w:cs="Geo_WWW_Times"/>
                <w:b/>
                <w:lang w:val="af-ZA"/>
              </w:rPr>
              <w:t>+</w:t>
            </w:r>
          </w:p>
        </w:tc>
        <w:tc>
          <w:tcPr>
            <w:tcW w:w="851" w:type="dxa"/>
            <w:vAlign w:val="center"/>
          </w:tcPr>
          <w:p w:rsidR="006F7FC3" w:rsidRPr="009D5CD6" w:rsidRDefault="006F7FC3" w:rsidP="00A40D92">
            <w:pPr>
              <w:jc w:val="center"/>
              <w:rPr>
                <w:rFonts w:ascii="Sylfaen" w:hAnsi="Sylfaen" w:cs="Geo_WWW_Times"/>
                <w:b/>
                <w:lang w:val="ka-GE"/>
              </w:rPr>
            </w:pP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9D5CD6" w:rsidRDefault="006F7FC3" w:rsidP="00A40D92">
            <w:pPr>
              <w:jc w:val="center"/>
              <w:rPr>
                <w:rFonts w:ascii="Sylfaen" w:hAnsi="Sylfaen" w:cs="Geo_WWW_Times"/>
                <w:b/>
                <w:lang w:val="ka-GE"/>
              </w:rPr>
            </w:pP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r>
      <w:tr w:rsidR="006F7FC3" w:rsidRPr="00580D3E" w:rsidTr="006F7FC3">
        <w:tc>
          <w:tcPr>
            <w:tcW w:w="948" w:type="dxa"/>
          </w:tcPr>
          <w:p w:rsidR="006F7FC3" w:rsidRPr="00B92E9D" w:rsidRDefault="006F7FC3" w:rsidP="00A40D92">
            <w:pPr>
              <w:jc w:val="center"/>
              <w:rPr>
                <w:rFonts w:ascii="Sylfaen" w:hAnsi="Sylfaen"/>
                <w:lang w:val="ka-GE"/>
              </w:rPr>
            </w:pPr>
            <w:r w:rsidRPr="00B92E9D">
              <w:rPr>
                <w:rFonts w:ascii="Sylfaen" w:hAnsi="Sylfaen"/>
                <w:lang w:val="ka-GE"/>
              </w:rPr>
              <w:t>23</w:t>
            </w:r>
          </w:p>
        </w:tc>
        <w:tc>
          <w:tcPr>
            <w:tcW w:w="4548" w:type="dxa"/>
          </w:tcPr>
          <w:p w:rsidR="006F7FC3" w:rsidRPr="006F4913" w:rsidRDefault="006F7FC3" w:rsidP="00A40D92">
            <w:pPr>
              <w:rPr>
                <w:rFonts w:ascii="Sylfaen" w:hAnsi="Sylfaen"/>
                <w:sz w:val="20"/>
                <w:szCs w:val="20"/>
                <w:lang w:val="ka-GE"/>
              </w:rPr>
            </w:pPr>
            <w:r w:rsidRPr="006F4913">
              <w:rPr>
                <w:rFonts w:ascii="Sylfaen" w:hAnsi="Sylfaen"/>
                <w:sz w:val="20"/>
                <w:szCs w:val="20"/>
                <w:lang w:val="ka-GE"/>
              </w:rPr>
              <w:t>საგზაო-სატრანსპორტო შემთხვევების შედეგების  ანალიზი</w:t>
            </w:r>
          </w:p>
        </w:tc>
        <w:tc>
          <w:tcPr>
            <w:tcW w:w="991" w:type="dxa"/>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r>
      <w:tr w:rsidR="006F7FC3" w:rsidRPr="00372D55" w:rsidTr="006F7FC3">
        <w:tc>
          <w:tcPr>
            <w:tcW w:w="948" w:type="dxa"/>
          </w:tcPr>
          <w:p w:rsidR="006F7FC3" w:rsidRPr="00580D3E" w:rsidRDefault="006F7FC3" w:rsidP="00A40D92">
            <w:pPr>
              <w:jc w:val="center"/>
              <w:rPr>
                <w:rFonts w:ascii="Sylfaen" w:hAnsi="Sylfaen"/>
                <w:lang w:val="ka-GE"/>
              </w:rPr>
            </w:pPr>
            <w:r w:rsidRPr="00580D3E">
              <w:rPr>
                <w:rFonts w:ascii="Sylfaen" w:hAnsi="Sylfaen"/>
                <w:lang w:val="ka-GE"/>
              </w:rPr>
              <w:t>24</w:t>
            </w:r>
          </w:p>
        </w:tc>
        <w:tc>
          <w:tcPr>
            <w:tcW w:w="4548" w:type="dxa"/>
          </w:tcPr>
          <w:p w:rsidR="006F7FC3" w:rsidRPr="006F4913" w:rsidRDefault="006F7FC3" w:rsidP="00A40D92">
            <w:pPr>
              <w:rPr>
                <w:rFonts w:ascii="Sylfaen" w:hAnsi="Sylfaen"/>
                <w:sz w:val="20"/>
                <w:szCs w:val="20"/>
                <w:lang w:val="ka-GE"/>
              </w:rPr>
            </w:pPr>
            <w:r w:rsidRPr="006F4913">
              <w:rPr>
                <w:rFonts w:ascii="Sylfaen" w:hAnsi="Sylfaen"/>
                <w:sz w:val="20"/>
                <w:szCs w:val="20"/>
                <w:lang w:val="ka-GE"/>
              </w:rPr>
              <w:t>საგზაო-სატრანსპორტო შემთხვევების გამოკვლევა და ექსპერტიზა</w:t>
            </w:r>
          </w:p>
        </w:tc>
        <w:tc>
          <w:tcPr>
            <w:tcW w:w="991" w:type="dxa"/>
          </w:tcPr>
          <w:p w:rsidR="006F7FC3" w:rsidRPr="009D5CD6" w:rsidRDefault="006F7FC3" w:rsidP="00A40D92">
            <w:pPr>
              <w:jc w:val="center"/>
              <w:rPr>
                <w:rFonts w:ascii="Sylfaen" w:hAnsi="Sylfaen" w:cs="Geo_WWW_Times"/>
                <w:b/>
                <w:lang w:val="ka-GE"/>
              </w:rPr>
            </w:pPr>
            <w:r>
              <w:rPr>
                <w:rFonts w:ascii="Geo_WWW_Times" w:hAnsi="Geo_WWW_Times" w:cs="Geo_WWW_Times"/>
                <w:b/>
                <w:lang w:val="af-ZA"/>
              </w:rPr>
              <w:t>+</w:t>
            </w:r>
          </w:p>
        </w:tc>
        <w:tc>
          <w:tcPr>
            <w:tcW w:w="992" w:type="dxa"/>
            <w:vAlign w:val="center"/>
          </w:tcPr>
          <w:p w:rsidR="006F7FC3" w:rsidRPr="009D5CD6" w:rsidRDefault="006F7FC3" w:rsidP="00A40D92">
            <w:pPr>
              <w:jc w:val="center"/>
              <w:rPr>
                <w:rFonts w:ascii="Sylfaen" w:hAnsi="Sylfaen" w:cs="Geo_WWW_Times"/>
                <w:b/>
                <w:lang w:val="ka-GE"/>
              </w:rPr>
            </w:pPr>
            <w:r>
              <w:rPr>
                <w:rFonts w:ascii="Geo_WWW_Times" w:hAnsi="Geo_WWW_Times" w:cs="Geo_WWW_Times"/>
                <w:b/>
                <w:lang w:val="af-ZA"/>
              </w:rPr>
              <w:t>+</w:t>
            </w:r>
          </w:p>
        </w:tc>
        <w:tc>
          <w:tcPr>
            <w:tcW w:w="851" w:type="dxa"/>
            <w:vAlign w:val="center"/>
          </w:tcPr>
          <w:p w:rsidR="006F7FC3" w:rsidRPr="009D5CD6" w:rsidRDefault="006F7FC3" w:rsidP="00A40D92">
            <w:pPr>
              <w:jc w:val="center"/>
              <w:rPr>
                <w:rFonts w:ascii="Sylfaen" w:hAnsi="Sylfaen" w:cs="Geo_WWW_Times"/>
                <w:b/>
                <w:lang w:val="ka-GE"/>
              </w:rPr>
            </w:pPr>
            <w:r>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9D5CD6" w:rsidRDefault="006F7FC3" w:rsidP="00A40D92">
            <w:pPr>
              <w:jc w:val="center"/>
              <w:rPr>
                <w:rFonts w:ascii="Sylfaen" w:hAnsi="Sylfaen" w:cs="Geo_WWW_Times"/>
                <w:b/>
                <w:lang w:val="ka-GE"/>
              </w:rPr>
            </w:pPr>
          </w:p>
        </w:tc>
      </w:tr>
      <w:tr w:rsidR="006F7FC3" w:rsidRPr="00372D55" w:rsidTr="006F7FC3">
        <w:tc>
          <w:tcPr>
            <w:tcW w:w="948" w:type="dxa"/>
          </w:tcPr>
          <w:p w:rsidR="006F7FC3" w:rsidRPr="00952A89" w:rsidRDefault="006F7FC3" w:rsidP="00A40D92">
            <w:pPr>
              <w:jc w:val="center"/>
              <w:rPr>
                <w:rFonts w:ascii="Sylfaen" w:hAnsi="Sylfaen"/>
                <w:lang w:val="ka-GE"/>
              </w:rPr>
            </w:pPr>
            <w:r w:rsidRPr="00952A89">
              <w:rPr>
                <w:rFonts w:ascii="Sylfaen" w:hAnsi="Sylfaen"/>
                <w:lang w:val="ka-GE"/>
              </w:rPr>
              <w:t>25</w:t>
            </w:r>
          </w:p>
        </w:tc>
        <w:tc>
          <w:tcPr>
            <w:tcW w:w="4548" w:type="dxa"/>
          </w:tcPr>
          <w:p w:rsidR="006F7FC3" w:rsidRPr="006F4913" w:rsidRDefault="006F7FC3" w:rsidP="00A40D92">
            <w:pPr>
              <w:rPr>
                <w:rFonts w:ascii="Sylfaen" w:hAnsi="Sylfaen"/>
                <w:sz w:val="20"/>
                <w:szCs w:val="20"/>
                <w:lang w:val="ka-GE"/>
              </w:rPr>
            </w:pPr>
            <w:r w:rsidRPr="006F4913">
              <w:rPr>
                <w:rFonts w:ascii="Sylfaen" w:hAnsi="Sylfaen"/>
                <w:sz w:val="20"/>
                <w:szCs w:val="20"/>
                <w:lang w:val="ka-GE"/>
              </w:rPr>
              <w:t xml:space="preserve">საგზაო-სატრანსპორტო შემთხვევების </w:t>
            </w:r>
            <w:r>
              <w:rPr>
                <w:rFonts w:ascii="Sylfaen" w:hAnsi="Sylfaen"/>
                <w:sz w:val="20"/>
                <w:szCs w:val="20"/>
                <w:lang w:val="ka-GE"/>
              </w:rPr>
              <w:t xml:space="preserve">საინჟინრო-ფსიქოლოგიური </w:t>
            </w:r>
            <w:r w:rsidRPr="006F4913">
              <w:rPr>
                <w:rFonts w:ascii="Sylfaen" w:hAnsi="Sylfaen"/>
                <w:sz w:val="20"/>
                <w:szCs w:val="20"/>
                <w:lang w:val="ka-GE"/>
              </w:rPr>
              <w:t xml:space="preserve"> ექსპერტიზა</w:t>
            </w:r>
          </w:p>
        </w:tc>
        <w:tc>
          <w:tcPr>
            <w:tcW w:w="991" w:type="dxa"/>
          </w:tcPr>
          <w:p w:rsidR="006F7FC3" w:rsidRPr="00372D55" w:rsidRDefault="006F7FC3" w:rsidP="00A40D92">
            <w:pPr>
              <w:rPr>
                <w:rFonts w:ascii="Sylfaen" w:hAnsi="Sylfaen" w:cs="Sylfaen"/>
                <w:sz w:val="18"/>
                <w:szCs w:val="18"/>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697CCA" w:rsidRDefault="006F7FC3" w:rsidP="00A40D92">
            <w:pPr>
              <w:jc w:val="center"/>
              <w:rPr>
                <w:rFonts w:ascii="Sylfaen" w:hAnsi="Sylfaen"/>
                <w:lang w:val="ka-GE"/>
              </w:rPr>
            </w:pPr>
            <w:r w:rsidRPr="00697CCA">
              <w:rPr>
                <w:rFonts w:ascii="Sylfaen" w:hAnsi="Sylfaen"/>
                <w:lang w:val="ka-GE"/>
              </w:rPr>
              <w:t>26</w:t>
            </w:r>
          </w:p>
        </w:tc>
        <w:tc>
          <w:tcPr>
            <w:tcW w:w="4548" w:type="dxa"/>
          </w:tcPr>
          <w:p w:rsidR="006F7FC3" w:rsidRPr="006F4913" w:rsidRDefault="006F7FC3" w:rsidP="00A40D92">
            <w:pPr>
              <w:rPr>
                <w:rFonts w:ascii="Sylfaen" w:hAnsi="Sylfaen"/>
                <w:sz w:val="20"/>
                <w:szCs w:val="20"/>
                <w:lang w:val="ka-GE"/>
              </w:rPr>
            </w:pPr>
            <w:r w:rsidRPr="006F4913">
              <w:rPr>
                <w:rFonts w:ascii="Sylfaen" w:hAnsi="Sylfaen"/>
                <w:sz w:val="20"/>
                <w:szCs w:val="20"/>
                <w:lang w:val="ka-GE"/>
              </w:rPr>
              <w:t>საგზაო-სატრანსპორტო შემთხვევის ბიომექანიკა</w:t>
            </w:r>
          </w:p>
        </w:tc>
        <w:tc>
          <w:tcPr>
            <w:tcW w:w="991" w:type="dxa"/>
          </w:tcPr>
          <w:p w:rsidR="006F7FC3" w:rsidRPr="00372D55" w:rsidRDefault="006F7FC3" w:rsidP="00A40D92">
            <w:pPr>
              <w:rPr>
                <w:rFonts w:ascii="Sylfaen" w:hAnsi="Sylfaen" w:cs="Sylfaen"/>
                <w:sz w:val="18"/>
                <w:szCs w:val="18"/>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tcPr>
          <w:p w:rsidR="006F7FC3" w:rsidRPr="00B92E9D" w:rsidRDefault="006F7FC3" w:rsidP="00A40D92">
            <w:pPr>
              <w:jc w:val="center"/>
              <w:rPr>
                <w:rFonts w:ascii="Sylfaen" w:hAnsi="Sylfaen"/>
                <w:lang w:val="ka-GE"/>
              </w:rPr>
            </w:pPr>
            <w:r w:rsidRPr="00B92E9D">
              <w:rPr>
                <w:rFonts w:ascii="Sylfaen" w:hAnsi="Sylfaen"/>
                <w:lang w:val="ka-GE"/>
              </w:rPr>
              <w:t>27</w:t>
            </w:r>
          </w:p>
        </w:tc>
        <w:tc>
          <w:tcPr>
            <w:tcW w:w="4548" w:type="dxa"/>
          </w:tcPr>
          <w:p w:rsidR="006F7FC3" w:rsidRPr="00F12698" w:rsidRDefault="006F7FC3" w:rsidP="00A40D92">
            <w:pPr>
              <w:rPr>
                <w:rFonts w:ascii="Sylfaen" w:hAnsi="Sylfaen"/>
                <w:sz w:val="20"/>
                <w:szCs w:val="20"/>
                <w:lang w:val="ka-GE"/>
              </w:rPr>
            </w:pPr>
            <w:r w:rsidRPr="006F4913">
              <w:rPr>
                <w:rFonts w:ascii="Sylfaen" w:hAnsi="Sylfaen"/>
                <w:sz w:val="20"/>
                <w:szCs w:val="20"/>
                <w:lang w:val="ka-GE"/>
              </w:rPr>
              <w:t>საგზაო</w:t>
            </w:r>
            <w:r>
              <w:rPr>
                <w:rFonts w:ascii="Sylfaen" w:hAnsi="Sylfaen"/>
                <w:sz w:val="20"/>
                <w:szCs w:val="20"/>
                <w:lang w:val="ka-GE"/>
              </w:rPr>
              <w:t xml:space="preserve"> პირობების სა</w:t>
            </w:r>
            <w:r w:rsidRPr="006F4913">
              <w:rPr>
                <w:rFonts w:ascii="Sylfaen" w:hAnsi="Sylfaen"/>
                <w:sz w:val="20"/>
                <w:szCs w:val="20"/>
                <w:lang w:val="ka-GE"/>
              </w:rPr>
              <w:t>ექსპერტ</w:t>
            </w:r>
            <w:r>
              <w:rPr>
                <w:rFonts w:ascii="Sylfaen" w:hAnsi="Sylfaen"/>
                <w:sz w:val="20"/>
                <w:szCs w:val="20"/>
                <w:lang w:val="ka-GE"/>
              </w:rPr>
              <w:t>ო ანალიზი</w:t>
            </w:r>
          </w:p>
        </w:tc>
        <w:tc>
          <w:tcPr>
            <w:tcW w:w="991" w:type="dxa"/>
          </w:tcPr>
          <w:p w:rsidR="006F7FC3" w:rsidRPr="00372D55" w:rsidRDefault="006F7FC3" w:rsidP="00A40D92">
            <w:pPr>
              <w:rPr>
                <w:rFonts w:ascii="Sylfaen" w:hAnsi="Sylfaen" w:cs="Sylfaen"/>
                <w:sz w:val="18"/>
                <w:szCs w:val="18"/>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rPr>
          <w:trHeight w:val="70"/>
        </w:trPr>
        <w:tc>
          <w:tcPr>
            <w:tcW w:w="948" w:type="dxa"/>
            <w:vAlign w:val="center"/>
          </w:tcPr>
          <w:p w:rsidR="006F7FC3" w:rsidRPr="00580D3E" w:rsidRDefault="006F7FC3" w:rsidP="00A40D92">
            <w:pPr>
              <w:jc w:val="center"/>
              <w:rPr>
                <w:rFonts w:ascii="Sylfaen" w:hAnsi="Sylfaen" w:cs="Geo_WWW_Times"/>
                <w:lang w:val="ka-GE"/>
              </w:rPr>
            </w:pPr>
            <w:r w:rsidRPr="00580D3E">
              <w:rPr>
                <w:rFonts w:ascii="Sylfaen" w:hAnsi="Sylfaen" w:cs="Geo_WWW_Times"/>
                <w:lang w:val="ka-GE"/>
              </w:rPr>
              <w:t>28</w:t>
            </w:r>
          </w:p>
        </w:tc>
        <w:tc>
          <w:tcPr>
            <w:tcW w:w="4548" w:type="dxa"/>
          </w:tcPr>
          <w:p w:rsidR="006F7FC3" w:rsidRPr="006F4913" w:rsidRDefault="006F7FC3" w:rsidP="00A40D92">
            <w:pPr>
              <w:ind w:left="-82"/>
              <w:rPr>
                <w:rFonts w:ascii="Sylfaen" w:hAnsi="Sylfaen"/>
                <w:b/>
                <w:sz w:val="20"/>
                <w:szCs w:val="20"/>
                <w:lang w:val="es-ES"/>
              </w:rPr>
            </w:pPr>
            <w:r w:rsidRPr="006F4913">
              <w:rPr>
                <w:rFonts w:ascii="Sylfaen" w:hAnsi="Sylfaen" w:cs="Sylfaen"/>
                <w:sz w:val="20"/>
                <w:szCs w:val="20"/>
                <w:lang w:val="ka-GE"/>
              </w:rPr>
              <w:t>ავტომობილების ტოქსიკურობა და ვიბროაკუსტიკა</w:t>
            </w:r>
          </w:p>
        </w:tc>
        <w:tc>
          <w:tcPr>
            <w:tcW w:w="991" w:type="dxa"/>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r>
      <w:tr w:rsidR="006F7FC3" w:rsidRPr="00372D55" w:rsidTr="006F7FC3">
        <w:tc>
          <w:tcPr>
            <w:tcW w:w="948" w:type="dxa"/>
            <w:vAlign w:val="center"/>
          </w:tcPr>
          <w:p w:rsidR="006F7FC3" w:rsidRPr="00602903" w:rsidRDefault="006F7FC3" w:rsidP="00A40D92">
            <w:pPr>
              <w:jc w:val="center"/>
              <w:rPr>
                <w:rFonts w:ascii="Sylfaen" w:hAnsi="Sylfaen" w:cs="Geo_WWW_Times"/>
                <w:lang w:val="ka-GE"/>
              </w:rPr>
            </w:pPr>
            <w:r w:rsidRPr="00602903">
              <w:rPr>
                <w:rFonts w:ascii="Sylfaen" w:hAnsi="Sylfaen" w:cs="Geo_WWW_Times"/>
                <w:lang w:val="ka-GE"/>
              </w:rPr>
              <w:t>29</w:t>
            </w:r>
          </w:p>
        </w:tc>
        <w:tc>
          <w:tcPr>
            <w:tcW w:w="4548" w:type="dxa"/>
          </w:tcPr>
          <w:p w:rsidR="006F7FC3" w:rsidRPr="006F4913" w:rsidRDefault="006F7FC3" w:rsidP="00A40D92">
            <w:pPr>
              <w:rPr>
                <w:rFonts w:ascii="Sylfaen" w:hAnsi="Sylfaen"/>
                <w:sz w:val="20"/>
                <w:szCs w:val="20"/>
                <w:lang w:val="es-ES"/>
              </w:rPr>
            </w:pPr>
            <w:r w:rsidRPr="006F4913">
              <w:rPr>
                <w:rFonts w:ascii="Sylfaen" w:hAnsi="Sylfaen"/>
                <w:sz w:val="20"/>
                <w:szCs w:val="20"/>
                <w:lang w:val="ka-GE"/>
              </w:rPr>
              <w:t>საავტომობილო ტრანსპორტის ეკოლოგიური უსაფრთხოება</w:t>
            </w:r>
          </w:p>
        </w:tc>
        <w:tc>
          <w:tcPr>
            <w:tcW w:w="991" w:type="dxa"/>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r>
      <w:tr w:rsidR="006F7FC3" w:rsidRPr="00372D55" w:rsidTr="006F7FC3">
        <w:tc>
          <w:tcPr>
            <w:tcW w:w="948" w:type="dxa"/>
            <w:vAlign w:val="center"/>
          </w:tcPr>
          <w:p w:rsidR="006F7FC3" w:rsidRPr="00602903" w:rsidRDefault="006F7FC3" w:rsidP="00A40D92">
            <w:pPr>
              <w:jc w:val="center"/>
              <w:rPr>
                <w:rFonts w:ascii="Sylfaen" w:hAnsi="Sylfaen" w:cs="Geo_WWW_Times"/>
                <w:lang w:val="ka-GE"/>
              </w:rPr>
            </w:pPr>
            <w:r w:rsidRPr="00602903">
              <w:rPr>
                <w:rFonts w:ascii="Sylfaen" w:hAnsi="Sylfaen" w:cs="Geo_WWW_Times"/>
                <w:lang w:val="ka-GE"/>
              </w:rPr>
              <w:t>30</w:t>
            </w:r>
          </w:p>
        </w:tc>
        <w:tc>
          <w:tcPr>
            <w:tcW w:w="4548" w:type="dxa"/>
          </w:tcPr>
          <w:p w:rsidR="006F7FC3" w:rsidRPr="006F4913" w:rsidRDefault="006F7FC3" w:rsidP="00A40D92">
            <w:pPr>
              <w:rPr>
                <w:rFonts w:ascii="Sylfaen" w:hAnsi="Sylfaen"/>
                <w:sz w:val="20"/>
                <w:szCs w:val="20"/>
                <w:lang w:val="es-ES"/>
              </w:rPr>
            </w:pPr>
            <w:r w:rsidRPr="006F4913">
              <w:rPr>
                <w:rFonts w:ascii="Sylfaen" w:hAnsi="Sylfaen"/>
                <w:color w:val="000000"/>
                <w:sz w:val="20"/>
                <w:szCs w:val="20"/>
                <w:lang w:val="ka-GE"/>
              </w:rPr>
              <w:t>გარემოს მონიტორინგი და ექსპერტიზა</w:t>
            </w:r>
          </w:p>
        </w:tc>
        <w:tc>
          <w:tcPr>
            <w:tcW w:w="991" w:type="dxa"/>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6F7FC3">
        <w:tc>
          <w:tcPr>
            <w:tcW w:w="948" w:type="dxa"/>
            <w:vAlign w:val="center"/>
          </w:tcPr>
          <w:p w:rsidR="006F7FC3" w:rsidRPr="00602903" w:rsidRDefault="006F7FC3" w:rsidP="00A40D92">
            <w:pPr>
              <w:jc w:val="center"/>
              <w:rPr>
                <w:rFonts w:ascii="Sylfaen" w:hAnsi="Sylfaen" w:cs="Geo_WWW_Times"/>
                <w:lang w:val="ka-GE"/>
              </w:rPr>
            </w:pPr>
            <w:r w:rsidRPr="00602903">
              <w:rPr>
                <w:rFonts w:ascii="Sylfaen" w:hAnsi="Sylfaen" w:cs="Geo_WWW_Times"/>
                <w:lang w:val="ka-GE"/>
              </w:rPr>
              <w:t>31</w:t>
            </w:r>
          </w:p>
        </w:tc>
        <w:tc>
          <w:tcPr>
            <w:tcW w:w="4548" w:type="dxa"/>
          </w:tcPr>
          <w:p w:rsidR="006F7FC3" w:rsidRPr="006F4913" w:rsidRDefault="006F7FC3" w:rsidP="00A40D92">
            <w:pPr>
              <w:rPr>
                <w:rFonts w:ascii="Sylfaen" w:hAnsi="Sylfaen"/>
                <w:sz w:val="20"/>
                <w:szCs w:val="20"/>
                <w:lang w:val="ka-GE"/>
              </w:rPr>
            </w:pPr>
            <w:r w:rsidRPr="006F4913">
              <w:rPr>
                <w:rFonts w:ascii="Sylfaen" w:hAnsi="Sylfaen"/>
                <w:sz w:val="20"/>
                <w:szCs w:val="20"/>
                <w:lang w:val="ka-GE"/>
              </w:rPr>
              <w:t>სამრეწველო და სატრანსპორტო ეკოლოგია</w:t>
            </w:r>
          </w:p>
        </w:tc>
        <w:tc>
          <w:tcPr>
            <w:tcW w:w="991" w:type="dxa"/>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1"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Pr="00372D55"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p>
        </w:tc>
      </w:tr>
      <w:tr w:rsidR="006F7FC3" w:rsidRPr="00372D55" w:rsidTr="00BC0098">
        <w:trPr>
          <w:trHeight w:val="963"/>
        </w:trPr>
        <w:tc>
          <w:tcPr>
            <w:tcW w:w="948" w:type="dxa"/>
            <w:vAlign w:val="center"/>
          </w:tcPr>
          <w:p w:rsidR="006F7FC3" w:rsidRPr="004B3945" w:rsidRDefault="006F7FC3" w:rsidP="00A40D92">
            <w:pPr>
              <w:jc w:val="center"/>
              <w:rPr>
                <w:rFonts w:ascii="Sylfaen" w:hAnsi="Sylfaen" w:cs="Geo_WWW_Times"/>
              </w:rPr>
            </w:pPr>
            <w:r>
              <w:rPr>
                <w:rFonts w:ascii="Sylfaen" w:hAnsi="Sylfaen" w:cs="Geo_WWW_Times"/>
              </w:rPr>
              <w:t>32</w:t>
            </w:r>
          </w:p>
        </w:tc>
        <w:tc>
          <w:tcPr>
            <w:tcW w:w="4548" w:type="dxa"/>
          </w:tcPr>
          <w:p w:rsidR="006F7FC3" w:rsidRPr="009C646B" w:rsidRDefault="006F7FC3" w:rsidP="00A40D92">
            <w:pPr>
              <w:rPr>
                <w:rFonts w:ascii="Sylfaen" w:hAnsi="Sylfaen"/>
                <w:sz w:val="20"/>
                <w:szCs w:val="20"/>
                <w:lang w:val="ka-GE"/>
              </w:rPr>
            </w:pPr>
            <w:r w:rsidRPr="009C646B">
              <w:rPr>
                <w:rFonts w:ascii="Sylfaen" w:hAnsi="Sylfaen"/>
                <w:sz w:val="20"/>
                <w:szCs w:val="20"/>
                <w:lang w:val="ka-GE"/>
              </w:rPr>
              <w:t>საწვავ-საზეთი მასალების გამოყენება და ეკოლოგია</w:t>
            </w:r>
          </w:p>
        </w:tc>
        <w:tc>
          <w:tcPr>
            <w:tcW w:w="991" w:type="dxa"/>
          </w:tcPr>
          <w:p w:rsidR="006F7FC3" w:rsidRDefault="006F7FC3" w:rsidP="00A40D92">
            <w:pPr>
              <w:jc w:val="cente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Default="006F7FC3" w:rsidP="00A40D92">
            <w:r>
              <w:rPr>
                <w:rFonts w:ascii="Geo_WWW_Times" w:hAnsi="Geo_WWW_Times" w:cs="Geo_WWW_Times"/>
                <w:b/>
                <w:lang w:val="af-ZA"/>
              </w:rPr>
              <w:t>+</w:t>
            </w:r>
          </w:p>
          <w:p w:rsidR="006F7FC3" w:rsidRDefault="006F7FC3" w:rsidP="00A40D92"/>
          <w:p w:rsidR="006F7FC3" w:rsidRDefault="006F7FC3" w:rsidP="00A40D92">
            <w:pPr>
              <w:jc w:val="center"/>
              <w:rPr>
                <w:rFonts w:ascii="Geo_WWW_Times" w:hAnsi="Geo_WWW_Times" w:cs="Geo_WWW_Times"/>
                <w:b/>
                <w:lang w:val="af-ZA"/>
              </w:rPr>
            </w:pPr>
          </w:p>
        </w:tc>
        <w:tc>
          <w:tcPr>
            <w:tcW w:w="851" w:type="dxa"/>
            <w:vAlign w:val="center"/>
          </w:tcPr>
          <w:p w:rsidR="006F7FC3" w:rsidRDefault="006F7FC3" w:rsidP="00A40D92">
            <w:r>
              <w:rPr>
                <w:rFonts w:ascii="Geo_WWW_Times" w:hAnsi="Geo_WWW_Times" w:cs="Geo_WWW_Times"/>
                <w:b/>
                <w:lang w:val="af-ZA"/>
              </w:rPr>
              <w:t>+</w:t>
            </w:r>
          </w:p>
          <w:p w:rsidR="006F7FC3" w:rsidRDefault="006F7FC3" w:rsidP="00A40D92">
            <w:pPr>
              <w:jc w:val="center"/>
              <w:rPr>
                <w:rFonts w:ascii="Geo_WWW_Times" w:hAnsi="Geo_WWW_Times" w:cs="Geo_WWW_Times"/>
                <w:b/>
                <w:lang w:val="af-ZA"/>
              </w:rPr>
            </w:pPr>
          </w:p>
        </w:tc>
        <w:tc>
          <w:tcPr>
            <w:tcW w:w="850" w:type="dxa"/>
            <w:vAlign w:val="center"/>
          </w:tcPr>
          <w:p w:rsidR="006F7FC3" w:rsidRPr="00372D55" w:rsidRDefault="006F7FC3" w:rsidP="00A40D92">
            <w:pPr>
              <w:jc w:val="center"/>
              <w:rPr>
                <w:rFonts w:ascii="Geo_WWW_Times" w:hAnsi="Geo_WWW_Times" w:cs="Geo_WWW_Times"/>
                <w:b/>
                <w:lang w:val="af-ZA"/>
              </w:rPr>
            </w:pPr>
          </w:p>
        </w:tc>
        <w:tc>
          <w:tcPr>
            <w:tcW w:w="993" w:type="dxa"/>
            <w:vAlign w:val="center"/>
          </w:tcPr>
          <w:p w:rsidR="006F7FC3" w:rsidRDefault="006F7FC3" w:rsidP="00BC0098">
            <w:pPr>
              <w:rPr>
                <w:rFonts w:ascii="Geo_WWW_Times" w:hAnsi="Geo_WWW_Times" w:cs="Geo_WWW_Times"/>
                <w:b/>
                <w:lang w:val="af-ZA"/>
              </w:rPr>
            </w:pPr>
            <w:r>
              <w:rPr>
                <w:rFonts w:ascii="Geo_WWW_Times" w:hAnsi="Geo_WWW_Times" w:cs="Geo_WWW_Times"/>
                <w:b/>
                <w:lang w:val="af-ZA"/>
              </w:rPr>
              <w:t>+</w:t>
            </w:r>
          </w:p>
        </w:tc>
        <w:tc>
          <w:tcPr>
            <w:tcW w:w="992" w:type="dxa"/>
            <w:vAlign w:val="center"/>
          </w:tcPr>
          <w:p w:rsidR="006F7FC3" w:rsidRPr="00372D55" w:rsidRDefault="006F7FC3" w:rsidP="00A40D92">
            <w:pPr>
              <w:jc w:val="center"/>
              <w:rPr>
                <w:rFonts w:ascii="Geo_WWW_Times" w:hAnsi="Geo_WWW_Times" w:cs="Geo_WWW_Times"/>
                <w:b/>
                <w:lang w:val="af-ZA"/>
              </w:rPr>
            </w:pPr>
          </w:p>
        </w:tc>
      </w:tr>
    </w:tbl>
    <w:p w:rsidR="006F7FC3" w:rsidRDefault="006F7FC3" w:rsidP="006F7FC3">
      <w:pPr>
        <w:ind w:left="374" w:hanging="374"/>
        <w:jc w:val="center"/>
        <w:rPr>
          <w:rFonts w:ascii="Sylfaen" w:hAnsi="Sylfaen" w:cs="Geo_WWW_Times"/>
          <w:b/>
          <w:sz w:val="28"/>
          <w:szCs w:val="28"/>
          <w:lang w:val="ka-GE"/>
        </w:rPr>
      </w:pPr>
    </w:p>
    <w:p w:rsidR="00BC0098" w:rsidRDefault="00BC0098" w:rsidP="006F7FC3">
      <w:pPr>
        <w:ind w:left="374" w:hanging="374"/>
        <w:jc w:val="center"/>
        <w:rPr>
          <w:rFonts w:ascii="Sylfaen" w:hAnsi="Sylfaen" w:cs="Geo_WWW_Times"/>
          <w:b/>
          <w:sz w:val="28"/>
          <w:szCs w:val="28"/>
          <w:lang w:val="ka-GE"/>
        </w:rPr>
        <w:sectPr w:rsidR="00BC0098"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p>
    <w:p w:rsidR="00BC0098" w:rsidRPr="009B02BB" w:rsidRDefault="00BC0098" w:rsidP="00BC0098">
      <w:pPr>
        <w:jc w:val="right"/>
        <w:rPr>
          <w:rFonts w:ascii="Sylfaen" w:hAnsi="Sylfaen"/>
          <w:lang w:val="ka-GE"/>
        </w:rPr>
      </w:pPr>
      <w:r>
        <w:rPr>
          <w:rFonts w:ascii="Sylfaen" w:hAnsi="Sylfaen"/>
          <w:lang w:val="ka-GE"/>
        </w:rPr>
        <w:lastRenderedPageBreak/>
        <w:t>დანართი 1</w:t>
      </w:r>
    </w:p>
    <w:p w:rsidR="00BC0098" w:rsidRPr="003E210C" w:rsidRDefault="00BC0098" w:rsidP="00BC0098">
      <w:pPr>
        <w:autoSpaceDE w:val="0"/>
        <w:autoSpaceDN w:val="0"/>
        <w:adjustRightInd w:val="0"/>
        <w:jc w:val="center"/>
        <w:rPr>
          <w:rFonts w:ascii="Sylfaen" w:hAnsi="Sylfaen" w:cs="Sylfaen"/>
          <w:b/>
          <w:sz w:val="20"/>
          <w:szCs w:val="20"/>
          <w:lang w:val="ka-GE"/>
        </w:rPr>
      </w:pPr>
      <w:r w:rsidRPr="003E210C">
        <w:rPr>
          <w:rFonts w:ascii="Sylfaen" w:hAnsi="Sylfaen" w:cs="Sylfaen"/>
          <w:b/>
          <w:sz w:val="20"/>
          <w:szCs w:val="20"/>
          <w:lang w:val="ka-GE"/>
        </w:rPr>
        <w:t xml:space="preserve">სასწავლო გეგმა                 </w:t>
      </w:r>
      <w:r w:rsidRPr="003E210C">
        <w:rPr>
          <w:rFonts w:ascii="Sylfaen" w:hAnsi="Sylfaen" w:cs="Sylfaen"/>
          <w:b/>
          <w:sz w:val="20"/>
          <w:szCs w:val="20"/>
          <w:lang w:val="af-ZA"/>
        </w:rPr>
        <w:t>20</w:t>
      </w:r>
      <w:r w:rsidRPr="003E210C">
        <w:rPr>
          <w:rFonts w:ascii="Sylfaen" w:hAnsi="Sylfaen" w:cs="Sylfaen"/>
          <w:b/>
          <w:sz w:val="20"/>
          <w:szCs w:val="20"/>
          <w:lang w:val="ka-GE"/>
        </w:rPr>
        <w:t>1</w:t>
      </w:r>
      <w:r>
        <w:rPr>
          <w:rFonts w:ascii="Sylfaen" w:hAnsi="Sylfaen" w:cs="Sylfaen"/>
          <w:b/>
          <w:sz w:val="20"/>
          <w:szCs w:val="20"/>
          <w:lang w:val="ka-GE"/>
        </w:rPr>
        <w:t>7</w:t>
      </w:r>
      <w:r w:rsidRPr="003E210C">
        <w:rPr>
          <w:rFonts w:ascii="Sylfaen" w:hAnsi="Sylfaen" w:cs="Sylfaen"/>
          <w:b/>
          <w:sz w:val="20"/>
          <w:szCs w:val="20"/>
          <w:lang w:val="af-ZA"/>
        </w:rPr>
        <w:t>-20</w:t>
      </w:r>
      <w:r w:rsidRPr="003E210C">
        <w:rPr>
          <w:rFonts w:ascii="Sylfaen" w:hAnsi="Sylfaen" w:cs="Sylfaen"/>
          <w:b/>
          <w:sz w:val="20"/>
          <w:szCs w:val="20"/>
          <w:lang w:val="ka-GE"/>
        </w:rPr>
        <w:t>1</w:t>
      </w:r>
      <w:r>
        <w:rPr>
          <w:rFonts w:ascii="Sylfaen" w:hAnsi="Sylfaen" w:cs="Sylfaen"/>
          <w:b/>
          <w:sz w:val="20"/>
          <w:szCs w:val="20"/>
          <w:lang w:val="ka-GE"/>
        </w:rPr>
        <w:t>9</w:t>
      </w:r>
      <w:r w:rsidRPr="003E210C">
        <w:rPr>
          <w:rFonts w:ascii="Sylfaen" w:hAnsi="Sylfaen" w:cs="Sylfaen"/>
          <w:b/>
          <w:sz w:val="20"/>
          <w:szCs w:val="20"/>
          <w:lang w:val="ka-GE"/>
        </w:rPr>
        <w:t xml:space="preserve">  წ.წ</w:t>
      </w:r>
    </w:p>
    <w:p w:rsidR="00BC0098" w:rsidRPr="003E210C" w:rsidRDefault="00BC0098" w:rsidP="00BC0098">
      <w:pPr>
        <w:ind w:left="374" w:hanging="374"/>
        <w:jc w:val="center"/>
        <w:rPr>
          <w:rFonts w:ascii="Sylfaen" w:hAnsi="Sylfaen" w:cs="Sylfaen"/>
          <w:sz w:val="20"/>
          <w:szCs w:val="20"/>
          <w:lang w:val="ka-GE"/>
        </w:rPr>
      </w:pPr>
      <w:r w:rsidRPr="003E210C">
        <w:rPr>
          <w:rFonts w:ascii="Sylfaen" w:hAnsi="Sylfaen" w:cs="Sylfaen"/>
          <w:b/>
          <w:sz w:val="20"/>
          <w:szCs w:val="20"/>
          <w:lang w:val="ka-GE"/>
        </w:rPr>
        <w:t>პროგრამის დასახელება: საავტომობილო ტრანსპორტი</w:t>
      </w:r>
    </w:p>
    <w:p w:rsidR="00BC0098" w:rsidRPr="003E210C" w:rsidRDefault="00BC0098" w:rsidP="00BC0098">
      <w:pPr>
        <w:ind w:left="240"/>
        <w:jc w:val="both"/>
        <w:rPr>
          <w:rFonts w:ascii="Sylfaen" w:hAnsi="Sylfaen"/>
          <w:b/>
          <w:sz w:val="20"/>
          <w:szCs w:val="20"/>
          <w:lang w:val="af-ZA"/>
        </w:rPr>
      </w:pPr>
      <w:r w:rsidRPr="003E210C">
        <w:rPr>
          <w:rFonts w:ascii="Sylfaen" w:hAnsi="Sylfaen" w:cs="Sylfaen"/>
          <w:b/>
          <w:sz w:val="20"/>
          <w:szCs w:val="20"/>
          <w:lang w:val="ka-GE"/>
        </w:rPr>
        <w:t>მისანიჭებელი კვალიფიკაცია</w:t>
      </w:r>
      <w:r w:rsidRPr="003E210C">
        <w:rPr>
          <w:rFonts w:ascii="Sylfaen" w:hAnsi="Sylfaen" w:cs="Sylfaen"/>
          <w:b/>
          <w:sz w:val="20"/>
          <w:szCs w:val="20"/>
          <w:lang w:val="af-ZA"/>
        </w:rPr>
        <w:t xml:space="preserve">: </w:t>
      </w:r>
      <w:r w:rsidRPr="003E210C">
        <w:rPr>
          <w:rFonts w:ascii="Sylfaen" w:hAnsi="Sylfaen" w:cs="Geo_WWW_Times"/>
          <w:b/>
          <w:sz w:val="20"/>
          <w:szCs w:val="20"/>
          <w:lang w:val="af-ZA"/>
        </w:rPr>
        <w:t>ინჟინერიის მაგისტრი საავტომობილო ტრანსპორტში</w:t>
      </w:r>
    </w:p>
    <w:p w:rsidR="00BC0098" w:rsidRPr="003E210C" w:rsidRDefault="00BC0098" w:rsidP="00BC0098">
      <w:pPr>
        <w:ind w:left="374" w:hanging="374"/>
        <w:jc w:val="center"/>
        <w:rPr>
          <w:rFonts w:ascii="Sylfaen" w:hAnsi="Sylfaen" w:cs="Sylfaen"/>
          <w:b/>
          <w:sz w:val="20"/>
          <w:szCs w:val="20"/>
          <w:lang w:val="ka-GE"/>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641"/>
        <w:gridCol w:w="567"/>
        <w:gridCol w:w="805"/>
        <w:gridCol w:w="660"/>
        <w:gridCol w:w="661"/>
        <w:gridCol w:w="729"/>
        <w:gridCol w:w="1057"/>
        <w:gridCol w:w="482"/>
        <w:gridCol w:w="567"/>
        <w:gridCol w:w="567"/>
        <w:gridCol w:w="425"/>
        <w:gridCol w:w="426"/>
        <w:gridCol w:w="425"/>
        <w:gridCol w:w="425"/>
        <w:gridCol w:w="425"/>
        <w:gridCol w:w="714"/>
      </w:tblGrid>
      <w:tr w:rsidR="00BC0098" w:rsidRPr="003E210C" w:rsidTr="00116535">
        <w:trPr>
          <w:trHeight w:val="274"/>
          <w:jc w:val="center"/>
        </w:trPr>
        <w:tc>
          <w:tcPr>
            <w:tcW w:w="609" w:type="dxa"/>
            <w:vMerge w:val="restart"/>
            <w:tcBorders>
              <w:top w:val="double" w:sz="4" w:space="0" w:color="auto"/>
              <w:left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w:t>
            </w:r>
          </w:p>
        </w:tc>
        <w:tc>
          <w:tcPr>
            <w:tcW w:w="3753" w:type="dxa"/>
            <w:vMerge w:val="restart"/>
            <w:tcBorders>
              <w:top w:val="double" w:sz="4" w:space="0" w:color="auto"/>
              <w:left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კურსის დასახელება</w:t>
            </w:r>
          </w:p>
        </w:tc>
        <w:tc>
          <w:tcPr>
            <w:tcW w:w="641" w:type="dxa"/>
            <w:vMerge w:val="restart"/>
            <w:tcBorders>
              <w:top w:val="double" w:sz="4" w:space="0" w:color="auto"/>
              <w:left w:val="double" w:sz="4" w:space="0" w:color="auto"/>
              <w:right w:val="double" w:sz="4" w:space="0" w:color="auto"/>
            </w:tcBorders>
          </w:tcPr>
          <w:p w:rsidR="00BC0098" w:rsidRPr="003E210C" w:rsidRDefault="00BC0098" w:rsidP="00116535">
            <w:pPr>
              <w:ind w:right="-107"/>
              <w:jc w:val="center"/>
              <w:rPr>
                <w:rFonts w:ascii="Sylfaen" w:hAnsi="Sylfaen"/>
                <w:sz w:val="20"/>
                <w:szCs w:val="20"/>
                <w:lang w:val="ka-GE"/>
              </w:rPr>
            </w:pPr>
          </w:p>
          <w:p w:rsidR="00BC0098" w:rsidRPr="003E210C" w:rsidRDefault="00BC0098" w:rsidP="00116535">
            <w:pPr>
              <w:ind w:right="-107"/>
              <w:jc w:val="center"/>
              <w:rPr>
                <w:rFonts w:ascii="Sylfaen" w:hAnsi="Sylfaen"/>
                <w:sz w:val="20"/>
                <w:szCs w:val="20"/>
                <w:lang w:val="ka-GE"/>
              </w:rPr>
            </w:pPr>
          </w:p>
          <w:p w:rsidR="00BC0098" w:rsidRPr="003E210C" w:rsidRDefault="00BC0098" w:rsidP="00116535">
            <w:pPr>
              <w:ind w:right="-107"/>
              <w:rPr>
                <w:rFonts w:ascii="Sylfaen" w:hAnsi="Sylfaen"/>
                <w:sz w:val="20"/>
                <w:szCs w:val="20"/>
                <w:lang w:val="ka-GE"/>
              </w:rPr>
            </w:pPr>
            <w:r w:rsidRPr="003E210C">
              <w:rPr>
                <w:rFonts w:ascii="Sylfaen" w:hAnsi="Sylfaen"/>
                <w:sz w:val="20"/>
                <w:szCs w:val="20"/>
                <w:lang w:val="ka-GE"/>
              </w:rPr>
              <w:t>ს/კ</w:t>
            </w:r>
          </w:p>
        </w:tc>
        <w:tc>
          <w:tcPr>
            <w:tcW w:w="567" w:type="dxa"/>
            <w:vMerge w:val="restart"/>
            <w:tcBorders>
              <w:top w:val="double" w:sz="4" w:space="0" w:color="auto"/>
              <w:left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კრ</w:t>
            </w:r>
          </w:p>
        </w:tc>
        <w:tc>
          <w:tcPr>
            <w:tcW w:w="2855" w:type="dxa"/>
            <w:gridSpan w:val="4"/>
            <w:tcBorders>
              <w:top w:val="double" w:sz="4" w:space="0" w:color="auto"/>
            </w:tcBorders>
            <w:vAlign w:val="center"/>
          </w:tcPr>
          <w:p w:rsidR="00BC0098" w:rsidRPr="003E210C" w:rsidRDefault="00BC0098" w:rsidP="00116535">
            <w:pPr>
              <w:ind w:right="-107"/>
              <w:jc w:val="center"/>
              <w:rPr>
                <w:rFonts w:ascii="Sylfaen" w:hAnsi="Sylfaen" w:cs="Sylfaen"/>
                <w:sz w:val="20"/>
                <w:szCs w:val="20"/>
                <w:lang w:val="af-ZA"/>
              </w:rPr>
            </w:pPr>
            <w:r w:rsidRPr="003E210C">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cs="Sylfaen"/>
                <w:sz w:val="20"/>
                <w:szCs w:val="20"/>
                <w:lang w:val="af-ZA"/>
              </w:rPr>
              <w:t>ლ/პ/</w:t>
            </w:r>
            <w:r w:rsidRPr="003E210C">
              <w:rPr>
                <w:rFonts w:ascii="Sylfaen" w:hAnsi="Sylfaen" w:cs="Sylfaen"/>
                <w:sz w:val="20"/>
                <w:szCs w:val="20"/>
                <w:lang w:val="ka-GE"/>
              </w:rPr>
              <w:t>ლ/</w:t>
            </w:r>
            <w:r w:rsidRPr="003E210C">
              <w:rPr>
                <w:rFonts w:ascii="Sylfaen" w:hAnsi="Sylfaen" w:cs="Sylfaen"/>
                <w:sz w:val="20"/>
                <w:szCs w:val="20"/>
                <w:lang w:val="af-ZA"/>
              </w:rPr>
              <w:t>ჯგ</w:t>
            </w:r>
          </w:p>
        </w:tc>
        <w:tc>
          <w:tcPr>
            <w:tcW w:w="3742" w:type="dxa"/>
            <w:gridSpan w:val="8"/>
            <w:tcBorders>
              <w:top w:val="double" w:sz="4" w:space="0" w:color="auto"/>
              <w:left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სემესტრი</w:t>
            </w:r>
          </w:p>
        </w:tc>
        <w:tc>
          <w:tcPr>
            <w:tcW w:w="714" w:type="dxa"/>
            <w:vMerge w:val="restart"/>
            <w:tcBorders>
              <w:top w:val="double" w:sz="4" w:space="0" w:color="auto"/>
              <w:left w:val="double" w:sz="4" w:space="0" w:color="auto"/>
              <w:right w:val="double" w:sz="4" w:space="0" w:color="auto"/>
            </w:tcBorders>
            <w:textDirection w:val="btL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დაშვების წინაპირობა</w:t>
            </w:r>
          </w:p>
        </w:tc>
      </w:tr>
      <w:tr w:rsidR="00BC0098" w:rsidRPr="003E210C" w:rsidTr="00116535">
        <w:trPr>
          <w:trHeight w:val="135"/>
          <w:jc w:val="center"/>
        </w:trPr>
        <w:tc>
          <w:tcPr>
            <w:tcW w:w="609" w:type="dxa"/>
            <w:vMerge/>
            <w:tcBorders>
              <w:left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p>
        </w:tc>
        <w:tc>
          <w:tcPr>
            <w:tcW w:w="3753" w:type="dxa"/>
            <w:vMerge/>
            <w:tcBorders>
              <w:left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p>
        </w:tc>
        <w:tc>
          <w:tcPr>
            <w:tcW w:w="641" w:type="dxa"/>
            <w:vMerge/>
            <w:tcBorders>
              <w:left w:val="double" w:sz="4" w:space="0" w:color="auto"/>
              <w:right w:val="double" w:sz="4" w:space="0" w:color="auto"/>
            </w:tcBorders>
          </w:tcPr>
          <w:p w:rsidR="00BC0098" w:rsidRPr="003E210C" w:rsidRDefault="00BC0098" w:rsidP="00116535">
            <w:pPr>
              <w:ind w:right="-107"/>
              <w:jc w:val="center"/>
              <w:rPr>
                <w:rFonts w:ascii="Sylfaen" w:hAnsi="Sylfaen"/>
                <w:sz w:val="20"/>
                <w:szCs w:val="20"/>
                <w:lang w:val="ka-GE"/>
              </w:rPr>
            </w:pPr>
          </w:p>
        </w:tc>
        <w:tc>
          <w:tcPr>
            <w:tcW w:w="567" w:type="dxa"/>
            <w:vMerge/>
            <w:tcBorders>
              <w:left w:val="double" w:sz="4" w:space="0" w:color="auto"/>
            </w:tcBorders>
            <w:vAlign w:val="center"/>
          </w:tcPr>
          <w:p w:rsidR="00BC0098" w:rsidRPr="003E210C" w:rsidRDefault="00BC0098" w:rsidP="00116535">
            <w:pPr>
              <w:ind w:right="-107"/>
              <w:jc w:val="center"/>
              <w:rPr>
                <w:rFonts w:ascii="Sylfaen" w:hAnsi="Sylfaen"/>
                <w:sz w:val="20"/>
                <w:szCs w:val="20"/>
                <w:lang w:val="ka-GE"/>
              </w:rPr>
            </w:pPr>
          </w:p>
        </w:tc>
        <w:tc>
          <w:tcPr>
            <w:tcW w:w="805" w:type="dxa"/>
            <w:vMerge w:val="restart"/>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სულ</w:t>
            </w:r>
          </w:p>
        </w:tc>
        <w:tc>
          <w:tcPr>
            <w:tcW w:w="1321" w:type="dxa"/>
            <w:gridSpan w:val="2"/>
            <w:tcBorders>
              <w:bottom w:val="single" w:sz="4" w:space="0" w:color="auto"/>
            </w:tcBorders>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საკონტაქტო</w:t>
            </w:r>
          </w:p>
        </w:tc>
        <w:tc>
          <w:tcPr>
            <w:tcW w:w="729" w:type="dxa"/>
            <w:vMerge w:val="restart"/>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დამ</w:t>
            </w:r>
          </w:p>
        </w:tc>
        <w:tc>
          <w:tcPr>
            <w:tcW w:w="1057" w:type="dxa"/>
            <w:vMerge/>
            <w:tcBorders>
              <w:right w:val="double" w:sz="4" w:space="0" w:color="auto"/>
            </w:tcBorders>
            <w:vAlign w:val="center"/>
          </w:tcPr>
          <w:p w:rsidR="00BC0098" w:rsidRPr="003E210C" w:rsidRDefault="00BC0098" w:rsidP="00116535">
            <w:pPr>
              <w:ind w:right="-107"/>
              <w:jc w:val="center"/>
              <w:rPr>
                <w:rFonts w:ascii="Sylfaen" w:hAnsi="Sylfaen"/>
                <w:sz w:val="20"/>
                <w:szCs w:val="20"/>
                <w:lang w:val="ka-GE"/>
              </w:rPr>
            </w:pPr>
          </w:p>
        </w:tc>
        <w:tc>
          <w:tcPr>
            <w:tcW w:w="482" w:type="dxa"/>
            <w:vMerge w:val="restart"/>
            <w:tcBorders>
              <w:left w:val="double" w:sz="4" w:space="0" w:color="auto"/>
            </w:tcBorders>
            <w:vAlign w:val="center"/>
          </w:tcPr>
          <w:p w:rsidR="00BC0098" w:rsidRPr="003E210C" w:rsidRDefault="00BC0098" w:rsidP="00116535">
            <w:pPr>
              <w:ind w:right="-107"/>
              <w:jc w:val="center"/>
              <w:rPr>
                <w:rFonts w:ascii="Sylfaen" w:hAnsi="Sylfaen"/>
                <w:sz w:val="20"/>
                <w:szCs w:val="20"/>
              </w:rPr>
            </w:pPr>
            <w:r w:rsidRPr="003E210C">
              <w:rPr>
                <w:rFonts w:ascii="Sylfaen" w:hAnsi="Sylfaen"/>
                <w:sz w:val="20"/>
                <w:szCs w:val="20"/>
              </w:rPr>
              <w:t>I</w:t>
            </w:r>
          </w:p>
        </w:tc>
        <w:tc>
          <w:tcPr>
            <w:tcW w:w="567" w:type="dxa"/>
            <w:vMerge w:val="restart"/>
            <w:vAlign w:val="center"/>
          </w:tcPr>
          <w:p w:rsidR="00BC0098" w:rsidRPr="003E210C" w:rsidRDefault="00BC0098" w:rsidP="00116535">
            <w:pPr>
              <w:ind w:right="-107"/>
              <w:jc w:val="center"/>
              <w:rPr>
                <w:rFonts w:ascii="Sylfaen" w:hAnsi="Sylfaen"/>
                <w:sz w:val="20"/>
                <w:szCs w:val="20"/>
              </w:rPr>
            </w:pPr>
            <w:r w:rsidRPr="003E210C">
              <w:rPr>
                <w:rFonts w:ascii="Sylfaen" w:hAnsi="Sylfaen"/>
                <w:sz w:val="20"/>
                <w:szCs w:val="20"/>
              </w:rPr>
              <w:t>II</w:t>
            </w:r>
          </w:p>
        </w:tc>
        <w:tc>
          <w:tcPr>
            <w:tcW w:w="567" w:type="dxa"/>
            <w:vMerge w:val="restart"/>
            <w:vAlign w:val="center"/>
          </w:tcPr>
          <w:p w:rsidR="00BC0098" w:rsidRPr="003E210C" w:rsidRDefault="00BC0098" w:rsidP="00116535">
            <w:pPr>
              <w:ind w:right="-107"/>
              <w:jc w:val="center"/>
              <w:rPr>
                <w:rFonts w:ascii="Sylfaen" w:hAnsi="Sylfaen"/>
                <w:sz w:val="20"/>
                <w:szCs w:val="20"/>
              </w:rPr>
            </w:pPr>
            <w:r w:rsidRPr="003E210C">
              <w:rPr>
                <w:rFonts w:ascii="Sylfaen" w:hAnsi="Sylfaen"/>
                <w:sz w:val="20"/>
                <w:szCs w:val="20"/>
              </w:rPr>
              <w:t>III</w:t>
            </w:r>
          </w:p>
        </w:tc>
        <w:tc>
          <w:tcPr>
            <w:tcW w:w="425" w:type="dxa"/>
            <w:vMerge w:val="restart"/>
            <w:vAlign w:val="center"/>
          </w:tcPr>
          <w:p w:rsidR="00BC0098" w:rsidRPr="003E210C" w:rsidRDefault="00BC0098" w:rsidP="00116535">
            <w:pPr>
              <w:ind w:right="-107"/>
              <w:jc w:val="center"/>
              <w:rPr>
                <w:rFonts w:ascii="Sylfaen" w:hAnsi="Sylfaen"/>
                <w:sz w:val="20"/>
                <w:szCs w:val="20"/>
              </w:rPr>
            </w:pPr>
            <w:r w:rsidRPr="003E210C">
              <w:rPr>
                <w:rFonts w:ascii="Sylfaen" w:hAnsi="Sylfaen"/>
                <w:sz w:val="20"/>
                <w:szCs w:val="20"/>
              </w:rPr>
              <w:t>IV</w:t>
            </w:r>
          </w:p>
        </w:tc>
        <w:tc>
          <w:tcPr>
            <w:tcW w:w="426" w:type="dxa"/>
            <w:vMerge w:val="restart"/>
            <w:vAlign w:val="center"/>
          </w:tcPr>
          <w:p w:rsidR="00BC0098" w:rsidRPr="003E210C" w:rsidRDefault="00BC0098" w:rsidP="00116535">
            <w:pPr>
              <w:ind w:right="-107"/>
              <w:jc w:val="center"/>
              <w:rPr>
                <w:rFonts w:ascii="Sylfaen" w:hAnsi="Sylfaen"/>
                <w:sz w:val="20"/>
                <w:szCs w:val="20"/>
              </w:rPr>
            </w:pPr>
            <w:r w:rsidRPr="003E210C">
              <w:rPr>
                <w:rFonts w:ascii="Sylfaen" w:hAnsi="Sylfaen"/>
                <w:sz w:val="20"/>
                <w:szCs w:val="20"/>
              </w:rPr>
              <w:t>V</w:t>
            </w:r>
          </w:p>
        </w:tc>
        <w:tc>
          <w:tcPr>
            <w:tcW w:w="425" w:type="dxa"/>
            <w:vMerge w:val="restart"/>
            <w:vAlign w:val="center"/>
          </w:tcPr>
          <w:p w:rsidR="00BC0098" w:rsidRPr="003E210C" w:rsidRDefault="00BC0098" w:rsidP="00116535">
            <w:pPr>
              <w:ind w:right="-107"/>
              <w:jc w:val="center"/>
              <w:rPr>
                <w:rFonts w:ascii="Sylfaen" w:hAnsi="Sylfaen"/>
                <w:sz w:val="20"/>
                <w:szCs w:val="20"/>
              </w:rPr>
            </w:pPr>
            <w:r w:rsidRPr="003E210C">
              <w:rPr>
                <w:rFonts w:ascii="Sylfaen" w:hAnsi="Sylfaen"/>
                <w:sz w:val="20"/>
                <w:szCs w:val="20"/>
              </w:rPr>
              <w:t>VI</w:t>
            </w:r>
          </w:p>
        </w:tc>
        <w:tc>
          <w:tcPr>
            <w:tcW w:w="425" w:type="dxa"/>
            <w:vMerge w:val="restart"/>
            <w:vAlign w:val="center"/>
          </w:tcPr>
          <w:p w:rsidR="00BC0098" w:rsidRPr="003E210C" w:rsidRDefault="00BC0098" w:rsidP="00116535">
            <w:pPr>
              <w:ind w:right="-107"/>
              <w:jc w:val="center"/>
              <w:rPr>
                <w:rFonts w:ascii="Sylfaen" w:hAnsi="Sylfaen"/>
                <w:sz w:val="20"/>
                <w:szCs w:val="20"/>
              </w:rPr>
            </w:pPr>
            <w:r w:rsidRPr="003E210C">
              <w:rPr>
                <w:rFonts w:ascii="Sylfaen" w:hAnsi="Sylfaen"/>
                <w:sz w:val="20"/>
                <w:szCs w:val="20"/>
              </w:rPr>
              <w:t>VII</w:t>
            </w:r>
          </w:p>
        </w:tc>
        <w:tc>
          <w:tcPr>
            <w:tcW w:w="425" w:type="dxa"/>
            <w:vMerge w:val="restart"/>
            <w:tcBorders>
              <w:right w:val="double" w:sz="4" w:space="0" w:color="auto"/>
            </w:tcBorders>
            <w:vAlign w:val="center"/>
          </w:tcPr>
          <w:p w:rsidR="00BC0098" w:rsidRPr="003E210C" w:rsidRDefault="00BC0098" w:rsidP="00116535">
            <w:pPr>
              <w:ind w:right="-107"/>
              <w:jc w:val="center"/>
              <w:rPr>
                <w:rFonts w:ascii="Sylfaen" w:hAnsi="Sylfaen"/>
                <w:sz w:val="20"/>
                <w:szCs w:val="20"/>
              </w:rPr>
            </w:pPr>
            <w:r w:rsidRPr="003E210C">
              <w:rPr>
                <w:rFonts w:ascii="Sylfaen" w:hAnsi="Sylfaen"/>
                <w:sz w:val="20"/>
                <w:szCs w:val="20"/>
              </w:rPr>
              <w:t>VIII</w:t>
            </w:r>
          </w:p>
        </w:tc>
        <w:tc>
          <w:tcPr>
            <w:tcW w:w="714" w:type="dxa"/>
            <w:vMerge/>
            <w:tcBorders>
              <w:left w:val="double" w:sz="4" w:space="0" w:color="auto"/>
              <w:right w:val="double" w:sz="4" w:space="0" w:color="auto"/>
            </w:tcBorders>
          </w:tcPr>
          <w:p w:rsidR="00BC0098" w:rsidRPr="003E210C" w:rsidRDefault="00BC0098" w:rsidP="00116535">
            <w:pPr>
              <w:ind w:right="-107"/>
              <w:jc w:val="center"/>
              <w:rPr>
                <w:rFonts w:ascii="Sylfaen" w:hAnsi="Sylfaen"/>
                <w:sz w:val="20"/>
                <w:szCs w:val="20"/>
              </w:rPr>
            </w:pPr>
          </w:p>
        </w:tc>
      </w:tr>
      <w:tr w:rsidR="00BC0098" w:rsidRPr="003E210C" w:rsidTr="00116535">
        <w:trPr>
          <w:cantSplit/>
          <w:trHeight w:val="1560"/>
          <w:jc w:val="center"/>
        </w:trPr>
        <w:tc>
          <w:tcPr>
            <w:tcW w:w="609" w:type="dxa"/>
            <w:vMerge/>
            <w:tcBorders>
              <w:left w:val="double" w:sz="4" w:space="0" w:color="auto"/>
              <w:bottom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p>
        </w:tc>
        <w:tc>
          <w:tcPr>
            <w:tcW w:w="3753" w:type="dxa"/>
            <w:vMerge/>
            <w:tcBorders>
              <w:left w:val="double" w:sz="4" w:space="0" w:color="auto"/>
              <w:bottom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p>
        </w:tc>
        <w:tc>
          <w:tcPr>
            <w:tcW w:w="641" w:type="dxa"/>
            <w:vMerge/>
            <w:tcBorders>
              <w:left w:val="double" w:sz="4" w:space="0" w:color="auto"/>
              <w:bottom w:val="double" w:sz="4" w:space="0" w:color="auto"/>
              <w:right w:val="double" w:sz="4" w:space="0" w:color="auto"/>
            </w:tcBorders>
          </w:tcPr>
          <w:p w:rsidR="00BC0098" w:rsidRPr="003E210C" w:rsidRDefault="00BC0098" w:rsidP="00116535">
            <w:pPr>
              <w:ind w:right="-107"/>
              <w:jc w:val="center"/>
              <w:rPr>
                <w:rFonts w:ascii="Sylfaen" w:hAnsi="Sylfaen"/>
                <w:sz w:val="20"/>
                <w:szCs w:val="20"/>
                <w:lang w:val="ka-GE"/>
              </w:rPr>
            </w:pPr>
          </w:p>
        </w:tc>
        <w:tc>
          <w:tcPr>
            <w:tcW w:w="567" w:type="dxa"/>
            <w:vMerge/>
            <w:tcBorders>
              <w:left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p>
        </w:tc>
        <w:tc>
          <w:tcPr>
            <w:tcW w:w="805" w:type="dxa"/>
            <w:vMerge/>
            <w:tcBorders>
              <w:bottom w:val="double" w:sz="4" w:space="0" w:color="auto"/>
            </w:tcBorders>
          </w:tcPr>
          <w:p w:rsidR="00BC0098" w:rsidRPr="003E210C" w:rsidRDefault="00BC0098" w:rsidP="00116535">
            <w:pPr>
              <w:ind w:right="-107"/>
              <w:jc w:val="center"/>
              <w:rPr>
                <w:rFonts w:ascii="Sylfaen" w:hAnsi="Sylfaen"/>
                <w:sz w:val="20"/>
                <w:szCs w:val="20"/>
                <w:lang w:val="ka-GE"/>
              </w:rPr>
            </w:pPr>
          </w:p>
        </w:tc>
        <w:tc>
          <w:tcPr>
            <w:tcW w:w="660" w:type="dxa"/>
            <w:tcBorders>
              <w:bottom w:val="double" w:sz="4" w:space="0" w:color="auto"/>
            </w:tcBorders>
            <w:textDirection w:val="btLr"/>
          </w:tcPr>
          <w:p w:rsidR="00BC0098" w:rsidRPr="003E210C" w:rsidRDefault="00BC0098" w:rsidP="00116535">
            <w:pPr>
              <w:ind w:left="113" w:right="-107"/>
              <w:jc w:val="center"/>
              <w:rPr>
                <w:rFonts w:ascii="Sylfaen" w:hAnsi="Sylfaen"/>
                <w:sz w:val="20"/>
                <w:szCs w:val="20"/>
                <w:lang w:val="ka-GE"/>
              </w:rPr>
            </w:pPr>
            <w:r w:rsidRPr="003E210C">
              <w:rPr>
                <w:rFonts w:ascii="Sylfaen" w:hAnsi="Sylfaen"/>
                <w:sz w:val="20"/>
                <w:szCs w:val="20"/>
                <w:lang w:val="ka-GE"/>
              </w:rPr>
              <w:t>აუდიტორული</w:t>
            </w:r>
          </w:p>
        </w:tc>
        <w:tc>
          <w:tcPr>
            <w:tcW w:w="661" w:type="dxa"/>
            <w:tcBorders>
              <w:bottom w:val="double" w:sz="4" w:space="0" w:color="auto"/>
            </w:tcBorders>
            <w:textDirection w:val="btLr"/>
          </w:tcPr>
          <w:p w:rsidR="00BC0098" w:rsidRPr="003E210C" w:rsidRDefault="00BC0098" w:rsidP="00116535">
            <w:pPr>
              <w:ind w:left="113" w:right="-107"/>
              <w:rPr>
                <w:rFonts w:ascii="Sylfaen" w:hAnsi="Sylfaen"/>
                <w:sz w:val="20"/>
                <w:szCs w:val="20"/>
                <w:lang w:val="ka-GE"/>
              </w:rPr>
            </w:pPr>
            <w:r w:rsidRPr="003E210C">
              <w:rPr>
                <w:rFonts w:ascii="Sylfaen" w:hAnsi="Sylfaen"/>
                <w:sz w:val="20"/>
                <w:szCs w:val="20"/>
                <w:lang w:val="ka-GE"/>
              </w:rPr>
              <w:t>შუალედ.დასკვნითი გამოცდები</w:t>
            </w:r>
          </w:p>
        </w:tc>
        <w:tc>
          <w:tcPr>
            <w:tcW w:w="729" w:type="dxa"/>
            <w:vMerge/>
            <w:tcBorders>
              <w:bottom w:val="double" w:sz="4" w:space="0" w:color="auto"/>
            </w:tcBorders>
          </w:tcPr>
          <w:p w:rsidR="00BC0098" w:rsidRPr="003E210C" w:rsidRDefault="00BC0098" w:rsidP="00116535">
            <w:pPr>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p>
        </w:tc>
        <w:tc>
          <w:tcPr>
            <w:tcW w:w="482" w:type="dxa"/>
            <w:vMerge/>
            <w:tcBorders>
              <w:left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rPr>
            </w:pPr>
          </w:p>
        </w:tc>
        <w:tc>
          <w:tcPr>
            <w:tcW w:w="567" w:type="dxa"/>
            <w:vMerge/>
            <w:tcBorders>
              <w:bottom w:val="double" w:sz="4" w:space="0" w:color="auto"/>
            </w:tcBorders>
            <w:vAlign w:val="center"/>
          </w:tcPr>
          <w:p w:rsidR="00BC0098" w:rsidRPr="003E210C" w:rsidRDefault="00BC0098" w:rsidP="00116535">
            <w:pPr>
              <w:ind w:right="-107"/>
              <w:jc w:val="center"/>
              <w:rPr>
                <w:rFonts w:ascii="Sylfaen" w:hAnsi="Sylfaen"/>
                <w:sz w:val="20"/>
                <w:szCs w:val="20"/>
              </w:rPr>
            </w:pPr>
          </w:p>
        </w:tc>
        <w:tc>
          <w:tcPr>
            <w:tcW w:w="567" w:type="dxa"/>
            <w:vMerge/>
            <w:tcBorders>
              <w:bottom w:val="double" w:sz="4" w:space="0" w:color="auto"/>
            </w:tcBorders>
            <w:vAlign w:val="center"/>
          </w:tcPr>
          <w:p w:rsidR="00BC0098" w:rsidRPr="003E210C" w:rsidRDefault="00BC0098" w:rsidP="00116535">
            <w:pPr>
              <w:ind w:right="-107"/>
              <w:jc w:val="center"/>
              <w:rPr>
                <w:rFonts w:ascii="Sylfaen" w:hAnsi="Sylfaen"/>
                <w:sz w:val="20"/>
                <w:szCs w:val="20"/>
              </w:rPr>
            </w:pPr>
          </w:p>
        </w:tc>
        <w:tc>
          <w:tcPr>
            <w:tcW w:w="425" w:type="dxa"/>
            <w:vMerge/>
            <w:tcBorders>
              <w:bottom w:val="double" w:sz="4" w:space="0" w:color="auto"/>
            </w:tcBorders>
            <w:vAlign w:val="center"/>
          </w:tcPr>
          <w:p w:rsidR="00BC0098" w:rsidRPr="003E210C" w:rsidRDefault="00BC0098" w:rsidP="00116535">
            <w:pPr>
              <w:ind w:right="-107"/>
              <w:jc w:val="center"/>
              <w:rPr>
                <w:rFonts w:ascii="Sylfaen" w:hAnsi="Sylfaen"/>
                <w:sz w:val="20"/>
                <w:szCs w:val="20"/>
              </w:rPr>
            </w:pPr>
          </w:p>
        </w:tc>
        <w:tc>
          <w:tcPr>
            <w:tcW w:w="426" w:type="dxa"/>
            <w:vMerge/>
            <w:tcBorders>
              <w:bottom w:val="double" w:sz="4" w:space="0" w:color="auto"/>
            </w:tcBorders>
            <w:vAlign w:val="center"/>
          </w:tcPr>
          <w:p w:rsidR="00BC0098" w:rsidRPr="003E210C" w:rsidRDefault="00BC0098" w:rsidP="00116535">
            <w:pPr>
              <w:ind w:right="-107"/>
              <w:jc w:val="center"/>
              <w:rPr>
                <w:rFonts w:ascii="Sylfaen" w:hAnsi="Sylfaen"/>
                <w:sz w:val="20"/>
                <w:szCs w:val="20"/>
              </w:rPr>
            </w:pPr>
          </w:p>
        </w:tc>
        <w:tc>
          <w:tcPr>
            <w:tcW w:w="425" w:type="dxa"/>
            <w:vMerge/>
            <w:tcBorders>
              <w:bottom w:val="double" w:sz="4" w:space="0" w:color="auto"/>
            </w:tcBorders>
            <w:vAlign w:val="center"/>
          </w:tcPr>
          <w:p w:rsidR="00BC0098" w:rsidRPr="003E210C" w:rsidRDefault="00BC0098" w:rsidP="00116535">
            <w:pPr>
              <w:ind w:right="-107"/>
              <w:jc w:val="center"/>
              <w:rPr>
                <w:rFonts w:ascii="Sylfaen" w:hAnsi="Sylfaen"/>
                <w:sz w:val="20"/>
                <w:szCs w:val="20"/>
              </w:rPr>
            </w:pPr>
          </w:p>
        </w:tc>
        <w:tc>
          <w:tcPr>
            <w:tcW w:w="425" w:type="dxa"/>
            <w:vMerge/>
            <w:tcBorders>
              <w:bottom w:val="double" w:sz="4" w:space="0" w:color="auto"/>
            </w:tcBorders>
            <w:vAlign w:val="center"/>
          </w:tcPr>
          <w:p w:rsidR="00BC0098" w:rsidRPr="003E210C" w:rsidRDefault="00BC0098" w:rsidP="00116535">
            <w:pPr>
              <w:ind w:right="-107"/>
              <w:jc w:val="center"/>
              <w:rPr>
                <w:rFonts w:ascii="Sylfaen" w:hAnsi="Sylfaen"/>
                <w:sz w:val="20"/>
                <w:szCs w:val="20"/>
              </w:rPr>
            </w:pPr>
          </w:p>
        </w:tc>
        <w:tc>
          <w:tcPr>
            <w:tcW w:w="425" w:type="dxa"/>
            <w:vMerge/>
            <w:tcBorders>
              <w:bottom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rPr>
            </w:pPr>
          </w:p>
        </w:tc>
        <w:tc>
          <w:tcPr>
            <w:tcW w:w="714" w:type="dxa"/>
            <w:vMerge/>
            <w:tcBorders>
              <w:left w:val="double" w:sz="4" w:space="0" w:color="auto"/>
              <w:bottom w:val="double" w:sz="4" w:space="0" w:color="auto"/>
              <w:right w:val="double" w:sz="4" w:space="0" w:color="auto"/>
            </w:tcBorders>
          </w:tcPr>
          <w:p w:rsidR="00BC0098" w:rsidRPr="003E210C" w:rsidRDefault="00BC0098" w:rsidP="00116535">
            <w:pPr>
              <w:ind w:right="-107"/>
              <w:jc w:val="center"/>
              <w:rPr>
                <w:rFonts w:ascii="Sylfaen" w:hAnsi="Sylfaen"/>
                <w:sz w:val="20"/>
                <w:szCs w:val="20"/>
              </w:rPr>
            </w:pPr>
          </w:p>
        </w:tc>
      </w:tr>
      <w:tr w:rsidR="00BC0098" w:rsidRPr="003E210C" w:rsidTr="00116535">
        <w:trPr>
          <w:trHeight w:val="510"/>
          <w:jc w:val="center"/>
        </w:trPr>
        <w:tc>
          <w:tcPr>
            <w:tcW w:w="609" w:type="dxa"/>
            <w:tcBorders>
              <w:top w:val="double" w:sz="4" w:space="0" w:color="auto"/>
              <w:left w:val="double" w:sz="4" w:space="0" w:color="auto"/>
              <w:bottom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1</w:t>
            </w:r>
          </w:p>
        </w:tc>
        <w:tc>
          <w:tcPr>
            <w:tcW w:w="3753" w:type="dxa"/>
            <w:tcBorders>
              <w:top w:val="double" w:sz="4" w:space="0" w:color="auto"/>
              <w:left w:val="double" w:sz="4" w:space="0" w:color="auto"/>
              <w:bottom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2</w:t>
            </w:r>
          </w:p>
        </w:tc>
        <w:tc>
          <w:tcPr>
            <w:tcW w:w="641" w:type="dxa"/>
            <w:tcBorders>
              <w:top w:val="double" w:sz="4" w:space="0" w:color="auto"/>
              <w:left w:val="double" w:sz="4" w:space="0" w:color="auto"/>
              <w:bottom w:val="double" w:sz="4" w:space="0" w:color="auto"/>
              <w:right w:val="double" w:sz="4" w:space="0" w:color="auto"/>
            </w:tcBorders>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3</w:t>
            </w:r>
          </w:p>
        </w:tc>
        <w:tc>
          <w:tcPr>
            <w:tcW w:w="567" w:type="dxa"/>
            <w:tcBorders>
              <w:top w:val="double" w:sz="4" w:space="0" w:color="auto"/>
              <w:left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4</w:t>
            </w:r>
          </w:p>
        </w:tc>
        <w:tc>
          <w:tcPr>
            <w:tcW w:w="805" w:type="dxa"/>
            <w:tcBorders>
              <w:top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5</w:t>
            </w:r>
          </w:p>
        </w:tc>
        <w:tc>
          <w:tcPr>
            <w:tcW w:w="660" w:type="dxa"/>
            <w:tcBorders>
              <w:top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6</w:t>
            </w:r>
          </w:p>
        </w:tc>
        <w:tc>
          <w:tcPr>
            <w:tcW w:w="661" w:type="dxa"/>
            <w:tcBorders>
              <w:top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7</w:t>
            </w:r>
          </w:p>
        </w:tc>
        <w:tc>
          <w:tcPr>
            <w:tcW w:w="729" w:type="dxa"/>
            <w:tcBorders>
              <w:top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9</w:t>
            </w:r>
          </w:p>
        </w:tc>
        <w:tc>
          <w:tcPr>
            <w:tcW w:w="482" w:type="dxa"/>
            <w:tcBorders>
              <w:top w:val="double" w:sz="4" w:space="0" w:color="auto"/>
              <w:left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10</w:t>
            </w:r>
          </w:p>
        </w:tc>
        <w:tc>
          <w:tcPr>
            <w:tcW w:w="567" w:type="dxa"/>
            <w:tcBorders>
              <w:top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11</w:t>
            </w:r>
          </w:p>
        </w:tc>
        <w:tc>
          <w:tcPr>
            <w:tcW w:w="567" w:type="dxa"/>
            <w:tcBorders>
              <w:top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12</w:t>
            </w:r>
          </w:p>
        </w:tc>
        <w:tc>
          <w:tcPr>
            <w:tcW w:w="425" w:type="dxa"/>
            <w:tcBorders>
              <w:top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13</w:t>
            </w:r>
          </w:p>
        </w:tc>
        <w:tc>
          <w:tcPr>
            <w:tcW w:w="426" w:type="dxa"/>
            <w:tcBorders>
              <w:top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14</w:t>
            </w:r>
          </w:p>
        </w:tc>
        <w:tc>
          <w:tcPr>
            <w:tcW w:w="425" w:type="dxa"/>
            <w:tcBorders>
              <w:top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15</w:t>
            </w:r>
          </w:p>
        </w:tc>
        <w:tc>
          <w:tcPr>
            <w:tcW w:w="425" w:type="dxa"/>
            <w:tcBorders>
              <w:top w:val="double" w:sz="4" w:space="0" w:color="auto"/>
              <w:bottom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16</w:t>
            </w:r>
          </w:p>
        </w:tc>
        <w:tc>
          <w:tcPr>
            <w:tcW w:w="425" w:type="dxa"/>
            <w:tcBorders>
              <w:top w:val="double" w:sz="4" w:space="0" w:color="auto"/>
              <w:bottom w:val="double" w:sz="4" w:space="0" w:color="auto"/>
              <w:right w:val="double" w:sz="4" w:space="0" w:color="auto"/>
            </w:tcBorders>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17</w:t>
            </w:r>
          </w:p>
        </w:tc>
        <w:tc>
          <w:tcPr>
            <w:tcW w:w="714" w:type="dxa"/>
            <w:tcBorders>
              <w:top w:val="double" w:sz="4" w:space="0" w:color="auto"/>
              <w:bottom w:val="double" w:sz="4" w:space="0" w:color="auto"/>
              <w:right w:val="double" w:sz="4" w:space="0" w:color="auto"/>
            </w:tcBorders>
          </w:tcPr>
          <w:p w:rsidR="00BC0098" w:rsidRPr="003E210C" w:rsidRDefault="00BC0098" w:rsidP="00116535">
            <w:pPr>
              <w:ind w:right="-107"/>
              <w:jc w:val="center"/>
              <w:rPr>
                <w:rFonts w:ascii="Sylfaen" w:hAnsi="Sylfaen"/>
                <w:sz w:val="20"/>
                <w:szCs w:val="20"/>
                <w:lang w:val="ka-GE"/>
              </w:rPr>
            </w:pPr>
            <w:r w:rsidRPr="003E210C">
              <w:rPr>
                <w:rFonts w:ascii="Sylfaen" w:hAnsi="Sylfaen"/>
                <w:sz w:val="20"/>
                <w:szCs w:val="20"/>
                <w:lang w:val="ka-GE"/>
              </w:rPr>
              <w:t>18</w:t>
            </w:r>
          </w:p>
        </w:tc>
      </w:tr>
      <w:tr w:rsidR="00BC0098" w:rsidRPr="003E210C" w:rsidTr="00116535">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BC0098" w:rsidRPr="003E210C" w:rsidRDefault="00BC0098" w:rsidP="00116535">
            <w:pPr>
              <w:ind w:right="-107"/>
              <w:jc w:val="center"/>
              <w:rPr>
                <w:rFonts w:ascii="Sylfaen" w:hAnsi="Sylfaen"/>
                <w:sz w:val="20"/>
                <w:szCs w:val="20"/>
              </w:rPr>
            </w:pPr>
            <w:r w:rsidRPr="003E210C">
              <w:rPr>
                <w:rFonts w:ascii="Sylfaen" w:hAnsi="Sylfaen"/>
                <w:sz w:val="20"/>
                <w:szCs w:val="20"/>
              </w:rPr>
              <w:t>1</w:t>
            </w:r>
          </w:p>
        </w:tc>
        <w:tc>
          <w:tcPr>
            <w:tcW w:w="13329"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BC0098" w:rsidRPr="003E210C" w:rsidRDefault="00BC0098" w:rsidP="00116535">
            <w:pPr>
              <w:ind w:right="-107"/>
              <w:jc w:val="center"/>
              <w:rPr>
                <w:rFonts w:ascii="Sylfaen" w:hAnsi="Sylfaen"/>
                <w:sz w:val="20"/>
                <w:szCs w:val="20"/>
                <w:lang w:val="ka-GE"/>
              </w:rPr>
            </w:pPr>
            <w:r w:rsidRPr="003E210C">
              <w:rPr>
                <w:rFonts w:ascii="Sylfaen" w:hAnsi="Sylfaen"/>
                <w:b/>
                <w:sz w:val="20"/>
                <w:szCs w:val="20"/>
                <w:lang w:val="ka-GE"/>
              </w:rPr>
              <w:t xml:space="preserve">საფაკულტეტო </w:t>
            </w:r>
            <w:r w:rsidRPr="003E210C">
              <w:rPr>
                <w:rFonts w:ascii="Sylfaen" w:hAnsi="Sylfaen"/>
                <w:b/>
                <w:sz w:val="20"/>
                <w:szCs w:val="20"/>
              </w:rPr>
              <w:t>სავალდებულოკურსები (12,5 კრედიტი)</w:t>
            </w:r>
          </w:p>
        </w:tc>
      </w:tr>
      <w:tr w:rsidR="00BC0098" w:rsidRPr="009A386B" w:rsidTr="00116535">
        <w:trPr>
          <w:trHeight w:val="2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w:t>
            </w:r>
          </w:p>
        </w:tc>
        <w:tc>
          <w:tcPr>
            <w:tcW w:w="3753" w:type="dxa"/>
            <w:tcBorders>
              <w:left w:val="double" w:sz="4" w:space="0" w:color="auto"/>
              <w:right w:val="double" w:sz="4" w:space="0" w:color="auto"/>
            </w:tcBorders>
            <w:vAlign w:val="center"/>
          </w:tcPr>
          <w:p w:rsidR="00BC0098" w:rsidRPr="009A386B" w:rsidRDefault="00BC0098" w:rsidP="00116535">
            <w:pPr>
              <w:pStyle w:val="Heading6"/>
              <w:rPr>
                <w:rFonts w:ascii="Sylfaen" w:hAnsi="Sylfaen"/>
                <w:b w:val="0"/>
                <w:sz w:val="20"/>
                <w:szCs w:val="20"/>
              </w:rPr>
            </w:pPr>
            <w:r w:rsidRPr="009A386B">
              <w:rPr>
                <w:rFonts w:ascii="Sylfaen" w:hAnsi="Sylfaen"/>
                <w:b w:val="0"/>
                <w:sz w:val="20"/>
                <w:szCs w:val="20"/>
              </w:rPr>
              <w:t>ექსპერიმენტის  დაგეგმვა  და  ანალიზი</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b/>
                <w:sz w:val="20"/>
                <w:szCs w:val="20"/>
                <w:lang w:val="ka-GE"/>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5</w:t>
            </w:r>
          </w:p>
        </w:tc>
        <w:tc>
          <w:tcPr>
            <w:tcW w:w="805" w:type="dxa"/>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rPr>
              <w:t>125</w:t>
            </w:r>
          </w:p>
        </w:tc>
        <w:tc>
          <w:tcPr>
            <w:tcW w:w="660" w:type="dxa"/>
            <w:vAlign w:val="center"/>
          </w:tcPr>
          <w:p w:rsidR="00BC0098" w:rsidRPr="009A386B" w:rsidRDefault="00BC0098" w:rsidP="00116535">
            <w:pPr>
              <w:ind w:right="-107"/>
              <w:jc w:val="center"/>
              <w:rPr>
                <w:rFonts w:ascii="Sylfaen" w:hAnsi="Sylfaen"/>
                <w:sz w:val="20"/>
                <w:szCs w:val="20"/>
                <w:lang w:val="ka-GE"/>
              </w:rPr>
            </w:pPr>
            <w:r w:rsidRPr="009A386B">
              <w:rPr>
                <w:rFonts w:ascii="Sylfaen" w:hAnsi="Sylfaen"/>
                <w:sz w:val="20"/>
                <w:szCs w:val="20"/>
                <w:lang w:val="ka-GE"/>
              </w:rPr>
              <w:t>45</w:t>
            </w:r>
          </w:p>
        </w:tc>
        <w:tc>
          <w:tcPr>
            <w:tcW w:w="661" w:type="dxa"/>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w:t>
            </w:r>
          </w:p>
        </w:tc>
        <w:tc>
          <w:tcPr>
            <w:tcW w:w="729" w:type="dxa"/>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lang w:val="ka-GE"/>
              </w:rPr>
              <w:t>7</w:t>
            </w:r>
            <w:r w:rsidRPr="009A386B">
              <w:rPr>
                <w:rFonts w:ascii="Sylfaen" w:hAnsi="Sylfaen"/>
                <w:sz w:val="20"/>
                <w:szCs w:val="20"/>
              </w:rPr>
              <w:t>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es-ES"/>
              </w:rPr>
              <w:t>15.30</w:t>
            </w:r>
            <w:r w:rsidRPr="009A386B">
              <w:rPr>
                <w:rFonts w:ascii="Sylfaen" w:hAnsi="Sylfaen"/>
                <w:b/>
                <w:sz w:val="20"/>
                <w:szCs w:val="20"/>
                <w:lang w:val="ka-GE"/>
              </w:rPr>
              <w:t>.0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rPr>
                <w:rFonts w:ascii="Sylfaen" w:hAnsi="Sylfaen"/>
                <w:sz w:val="20"/>
                <w:szCs w:val="20"/>
                <w:lang w:val="es-ES"/>
              </w:rPr>
            </w:pPr>
            <w:r w:rsidRPr="009A386B">
              <w:rPr>
                <w:rFonts w:ascii="Sylfaen" w:hAnsi="Sylfaen"/>
                <w:b/>
                <w:sz w:val="20"/>
                <w:szCs w:val="20"/>
                <w:lang w:val="es-ES"/>
              </w:rPr>
              <w:t>5</w:t>
            </w:r>
          </w:p>
        </w:tc>
        <w:tc>
          <w:tcPr>
            <w:tcW w:w="567" w:type="dxa"/>
            <w:vAlign w:val="center"/>
          </w:tcPr>
          <w:p w:rsidR="00BC0098" w:rsidRPr="009A386B" w:rsidRDefault="00BC0098" w:rsidP="00116535">
            <w:pPr>
              <w:ind w:right="-107"/>
              <w:jc w:val="center"/>
              <w:rPr>
                <w:rFonts w:ascii="Sylfaen" w:hAnsi="Sylfaen"/>
                <w:b/>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2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w:t>
            </w:r>
          </w:p>
        </w:tc>
        <w:tc>
          <w:tcPr>
            <w:tcW w:w="3753" w:type="dxa"/>
            <w:tcBorders>
              <w:left w:val="double" w:sz="4" w:space="0" w:color="auto"/>
              <w:right w:val="double" w:sz="4" w:space="0" w:color="auto"/>
            </w:tcBorders>
            <w:vAlign w:val="center"/>
          </w:tcPr>
          <w:p w:rsidR="00BC0098" w:rsidRPr="009A386B" w:rsidRDefault="00BC0098" w:rsidP="00116535">
            <w:pPr>
              <w:pStyle w:val="Heading6"/>
              <w:rPr>
                <w:rFonts w:ascii="Sylfaen" w:hAnsi="Sylfaen"/>
                <w:b w:val="0"/>
                <w:sz w:val="20"/>
                <w:szCs w:val="20"/>
              </w:rPr>
            </w:pPr>
            <w:r w:rsidRPr="009A386B">
              <w:rPr>
                <w:rFonts w:ascii="Sylfaen" w:hAnsi="Sylfaen"/>
                <w:b w:val="0"/>
                <w:sz w:val="20"/>
                <w:szCs w:val="20"/>
              </w:rPr>
              <w:t xml:space="preserve">მათ. მოდელირება საინჟინრო საქმეში </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5</w:t>
            </w:r>
          </w:p>
        </w:tc>
        <w:tc>
          <w:tcPr>
            <w:tcW w:w="805" w:type="dxa"/>
          </w:tcPr>
          <w:p w:rsidR="00BC0098" w:rsidRPr="009A386B" w:rsidRDefault="00BC0098" w:rsidP="00116535">
            <w:pPr>
              <w:rPr>
                <w:rFonts w:ascii="Sylfaen" w:hAnsi="Sylfaen"/>
                <w:sz w:val="20"/>
                <w:szCs w:val="20"/>
              </w:rPr>
            </w:pPr>
            <w:r w:rsidRPr="009A386B">
              <w:rPr>
                <w:rFonts w:ascii="Sylfaen" w:hAnsi="Sylfaen"/>
                <w:b/>
                <w:sz w:val="20"/>
                <w:szCs w:val="20"/>
              </w:rPr>
              <w:t>125</w:t>
            </w:r>
          </w:p>
        </w:tc>
        <w:tc>
          <w:tcPr>
            <w:tcW w:w="660" w:type="dxa"/>
            <w:vAlign w:val="center"/>
          </w:tcPr>
          <w:p w:rsidR="00BC0098" w:rsidRPr="009A386B" w:rsidRDefault="00BC0098" w:rsidP="00116535">
            <w:pPr>
              <w:ind w:right="-107"/>
              <w:jc w:val="center"/>
              <w:rPr>
                <w:rFonts w:ascii="Sylfaen" w:hAnsi="Sylfaen"/>
                <w:sz w:val="20"/>
                <w:szCs w:val="20"/>
                <w:lang w:val="ka-GE"/>
              </w:rPr>
            </w:pPr>
            <w:r w:rsidRPr="009A386B">
              <w:rPr>
                <w:rFonts w:ascii="Sylfaen" w:hAnsi="Sylfaen"/>
                <w:sz w:val="20"/>
                <w:szCs w:val="20"/>
                <w:lang w:val="ka-GE"/>
              </w:rPr>
              <w:t>45</w:t>
            </w:r>
          </w:p>
        </w:tc>
        <w:tc>
          <w:tcPr>
            <w:tcW w:w="661" w:type="dxa"/>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w:t>
            </w:r>
          </w:p>
        </w:tc>
        <w:tc>
          <w:tcPr>
            <w:tcW w:w="729" w:type="dxa"/>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lang w:val="ka-GE"/>
              </w:rPr>
              <w:t>7</w:t>
            </w:r>
            <w:r w:rsidRPr="009A386B">
              <w:rPr>
                <w:rFonts w:ascii="Sylfaen" w:hAnsi="Sylfaen"/>
                <w:sz w:val="20"/>
                <w:szCs w:val="20"/>
              </w:rPr>
              <w:t>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es-ES"/>
              </w:rPr>
              <w:t>15.30</w:t>
            </w:r>
            <w:r w:rsidRPr="009A386B">
              <w:rPr>
                <w:rFonts w:ascii="Sylfaen" w:hAnsi="Sylfaen"/>
                <w:b/>
                <w:sz w:val="20"/>
                <w:szCs w:val="20"/>
                <w:lang w:val="ka-GE"/>
              </w:rPr>
              <w:t>.0</w:t>
            </w:r>
          </w:p>
        </w:tc>
        <w:tc>
          <w:tcPr>
            <w:tcW w:w="482" w:type="dxa"/>
            <w:tcBorders>
              <w:left w:val="double" w:sz="4" w:space="0" w:color="auto"/>
            </w:tcBorders>
          </w:tcPr>
          <w:p w:rsidR="00BC0098" w:rsidRPr="009A386B" w:rsidRDefault="00BC0098" w:rsidP="00116535">
            <w:pPr>
              <w:jc w:val="center"/>
              <w:rPr>
                <w:rFonts w:ascii="Sylfaen" w:hAnsi="Sylfaen"/>
                <w:b/>
                <w:sz w:val="20"/>
                <w:szCs w:val="20"/>
              </w:rPr>
            </w:pPr>
          </w:p>
        </w:tc>
        <w:tc>
          <w:tcPr>
            <w:tcW w:w="567" w:type="dxa"/>
          </w:tcPr>
          <w:p w:rsidR="00BC0098" w:rsidRPr="009A386B" w:rsidRDefault="00BC0098" w:rsidP="00116535">
            <w:pPr>
              <w:rPr>
                <w:rFonts w:ascii="Sylfaen" w:hAnsi="Sylfaen"/>
                <w:sz w:val="20"/>
                <w:szCs w:val="20"/>
              </w:rPr>
            </w:pPr>
            <w:r w:rsidRPr="009A386B">
              <w:rPr>
                <w:rFonts w:ascii="Sylfaen" w:hAnsi="Sylfaen"/>
                <w:b/>
                <w:sz w:val="20"/>
                <w:szCs w:val="20"/>
              </w:rPr>
              <w:t>5</w:t>
            </w:r>
          </w:p>
        </w:tc>
        <w:tc>
          <w:tcPr>
            <w:tcW w:w="567" w:type="dxa"/>
            <w:vAlign w:val="center"/>
          </w:tcPr>
          <w:p w:rsidR="00BC0098" w:rsidRPr="009A386B" w:rsidRDefault="00BC0098" w:rsidP="00116535">
            <w:pPr>
              <w:ind w:right="-107"/>
              <w:jc w:val="center"/>
              <w:rPr>
                <w:rFonts w:ascii="Sylfaen" w:hAnsi="Sylfaen"/>
                <w:b/>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2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3</w:t>
            </w:r>
          </w:p>
        </w:tc>
        <w:tc>
          <w:tcPr>
            <w:tcW w:w="3753" w:type="dxa"/>
            <w:tcBorders>
              <w:left w:val="double" w:sz="4" w:space="0" w:color="auto"/>
              <w:right w:val="double" w:sz="4" w:space="0" w:color="auto"/>
            </w:tcBorders>
            <w:vAlign w:val="center"/>
          </w:tcPr>
          <w:p w:rsidR="00BC0098" w:rsidRPr="009A386B" w:rsidRDefault="00BC0098" w:rsidP="00116535">
            <w:pPr>
              <w:pStyle w:val="Heading4"/>
              <w:rPr>
                <w:rFonts w:ascii="Sylfaen" w:hAnsi="Sylfaen"/>
                <w:b w:val="0"/>
                <w:sz w:val="20"/>
                <w:szCs w:val="20"/>
              </w:rPr>
            </w:pPr>
            <w:r w:rsidRPr="00437E2A">
              <w:rPr>
                <w:rFonts w:ascii="Sylfaen" w:hAnsi="Sylfaen"/>
                <w:b w:val="0"/>
                <w:sz w:val="20"/>
                <w:szCs w:val="20"/>
              </w:rPr>
              <w:t>პედაგოგიურიფსიქოლოგია</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2,5</w:t>
            </w:r>
          </w:p>
        </w:tc>
        <w:tc>
          <w:tcPr>
            <w:tcW w:w="805" w:type="dxa"/>
          </w:tcPr>
          <w:p w:rsidR="00BC0098" w:rsidRPr="009A386B" w:rsidRDefault="00BC0098" w:rsidP="00116535">
            <w:pPr>
              <w:rPr>
                <w:rFonts w:ascii="Sylfaen" w:hAnsi="Sylfaen"/>
                <w:sz w:val="20"/>
                <w:szCs w:val="20"/>
              </w:rPr>
            </w:pPr>
            <w:r w:rsidRPr="009A386B">
              <w:rPr>
                <w:rFonts w:ascii="Sylfaen" w:hAnsi="Sylfaen"/>
                <w:b/>
                <w:sz w:val="20"/>
                <w:szCs w:val="20"/>
                <w:lang w:val="ka-GE"/>
              </w:rPr>
              <w:t>62,5</w:t>
            </w:r>
          </w:p>
        </w:tc>
        <w:tc>
          <w:tcPr>
            <w:tcW w:w="660" w:type="dxa"/>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30</w:t>
            </w:r>
          </w:p>
        </w:tc>
        <w:tc>
          <w:tcPr>
            <w:tcW w:w="661" w:type="dxa"/>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w:t>
            </w:r>
          </w:p>
        </w:tc>
        <w:tc>
          <w:tcPr>
            <w:tcW w:w="729" w:type="dxa"/>
            <w:vAlign w:val="center"/>
          </w:tcPr>
          <w:p w:rsidR="00BC0098" w:rsidRPr="009A386B" w:rsidRDefault="00BC0098" w:rsidP="00116535">
            <w:pPr>
              <w:ind w:right="-107"/>
              <w:jc w:val="center"/>
              <w:rPr>
                <w:rFonts w:ascii="Sylfaen" w:hAnsi="Sylfaen"/>
                <w:sz w:val="20"/>
                <w:szCs w:val="20"/>
                <w:lang w:val="ka-GE"/>
              </w:rPr>
            </w:pPr>
            <w:r w:rsidRPr="009A386B">
              <w:rPr>
                <w:rFonts w:ascii="Sylfaen" w:hAnsi="Sylfaen"/>
                <w:sz w:val="20"/>
                <w:szCs w:val="20"/>
                <w:lang w:val="ka-GE"/>
              </w:rPr>
              <w:t>3</w:t>
            </w:r>
            <w:r w:rsidRPr="009A386B">
              <w:rPr>
                <w:rFonts w:ascii="Sylfaen" w:hAnsi="Sylfaen"/>
                <w:sz w:val="20"/>
                <w:szCs w:val="20"/>
              </w:rPr>
              <w:t>0</w:t>
            </w:r>
            <w:r w:rsidRPr="009A386B">
              <w:rPr>
                <w:rFonts w:ascii="Sylfaen" w:hAnsi="Sylfaen"/>
                <w:sz w:val="20"/>
                <w:szCs w:val="20"/>
                <w:lang w:val="ka-GE"/>
              </w:rPr>
              <w:t>,5</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es-ES"/>
              </w:rPr>
              <w:t>15.15.</w:t>
            </w:r>
            <w:r w:rsidRPr="009A386B">
              <w:rPr>
                <w:rFonts w:ascii="Sylfaen" w:hAnsi="Sylfaen"/>
                <w:b/>
                <w:sz w:val="20"/>
                <w:szCs w:val="20"/>
                <w:lang w:val="ka-GE"/>
              </w:rPr>
              <w:t>0</w:t>
            </w:r>
          </w:p>
        </w:tc>
        <w:tc>
          <w:tcPr>
            <w:tcW w:w="482" w:type="dxa"/>
            <w:tcBorders>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2,5</w:t>
            </w:r>
          </w:p>
        </w:tc>
        <w:tc>
          <w:tcPr>
            <w:tcW w:w="567" w:type="dxa"/>
          </w:tcPr>
          <w:p w:rsidR="00BC0098" w:rsidRPr="009A386B" w:rsidRDefault="00BC0098" w:rsidP="00116535">
            <w:pPr>
              <w:rPr>
                <w:rFonts w:ascii="Sylfaen" w:hAnsi="Sylfaen"/>
                <w:b/>
                <w:sz w:val="20"/>
                <w:szCs w:val="20"/>
              </w:rPr>
            </w:pPr>
          </w:p>
        </w:tc>
        <w:tc>
          <w:tcPr>
            <w:tcW w:w="567"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r w:rsidRPr="009A386B">
              <w:rPr>
                <w:rFonts w:ascii="Sylfaen" w:hAnsi="Sylfaen"/>
                <w:b/>
                <w:sz w:val="20"/>
                <w:szCs w:val="20"/>
                <w:lang w:val="ka-GE"/>
              </w:rPr>
              <w:t>სულ</w:t>
            </w:r>
          </w:p>
        </w:tc>
        <w:tc>
          <w:tcPr>
            <w:tcW w:w="641" w:type="dxa"/>
            <w:tcBorders>
              <w:top w:val="double" w:sz="4" w:space="0" w:color="auto"/>
              <w:left w:val="double" w:sz="4" w:space="0" w:color="auto"/>
              <w:bottom w:val="double" w:sz="4" w:space="0" w:color="auto"/>
              <w:right w:val="double" w:sz="4" w:space="0" w:color="auto"/>
            </w:tcBorders>
          </w:tcPr>
          <w:p w:rsidR="00BC0098" w:rsidRPr="009A386B" w:rsidRDefault="00BC0098" w:rsidP="00116535">
            <w:pPr>
              <w:ind w:right="-107"/>
              <w:jc w:val="center"/>
              <w:rPr>
                <w:rFonts w:ascii="Sylfaen" w:hAnsi="Sylfaen"/>
                <w:b/>
                <w:sz w:val="20"/>
                <w:szCs w:val="20"/>
                <w:lang w:val="ka-GE"/>
              </w:rPr>
            </w:pPr>
          </w:p>
        </w:tc>
        <w:tc>
          <w:tcPr>
            <w:tcW w:w="567" w:type="dxa"/>
            <w:tcBorders>
              <w:top w:val="double" w:sz="4" w:space="0" w:color="auto"/>
              <w:left w:val="double" w:sz="4" w:space="0" w:color="auto"/>
              <w:bottom w:val="double" w:sz="4" w:space="0" w:color="auto"/>
            </w:tcBorders>
            <w:vAlign w:val="center"/>
          </w:tcPr>
          <w:p w:rsidR="00BC0098" w:rsidRPr="009A386B" w:rsidRDefault="00BC0098" w:rsidP="00116535">
            <w:pPr>
              <w:ind w:right="-107"/>
              <w:jc w:val="center"/>
              <w:rPr>
                <w:rFonts w:ascii="Sylfaen" w:hAnsi="Sylfaen"/>
                <w:b/>
                <w:sz w:val="20"/>
                <w:szCs w:val="20"/>
                <w:lang w:val="ka-GE"/>
              </w:rPr>
            </w:pPr>
            <w:r w:rsidRPr="009A386B">
              <w:rPr>
                <w:rFonts w:ascii="Sylfaen" w:hAnsi="Sylfaen"/>
                <w:b/>
                <w:sz w:val="20"/>
                <w:szCs w:val="20"/>
                <w:lang w:val="ka-GE"/>
              </w:rPr>
              <w:t>12,5</w:t>
            </w:r>
          </w:p>
        </w:tc>
        <w:tc>
          <w:tcPr>
            <w:tcW w:w="805" w:type="dxa"/>
            <w:tcBorders>
              <w:top w:val="double" w:sz="4" w:space="0" w:color="auto"/>
              <w:bottom w:val="double" w:sz="4" w:space="0" w:color="auto"/>
            </w:tcBorders>
          </w:tcPr>
          <w:p w:rsidR="00BC0098" w:rsidRPr="009A386B" w:rsidRDefault="00BC0098" w:rsidP="00116535">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BC0098" w:rsidRPr="009A386B" w:rsidRDefault="00BC0098" w:rsidP="00116535">
            <w:pPr>
              <w:ind w:right="-107"/>
              <w:jc w:val="center"/>
              <w:rPr>
                <w:rFonts w:ascii="Sylfaen" w:hAnsi="Sylfaen"/>
                <w:b/>
                <w:sz w:val="20"/>
                <w:szCs w:val="20"/>
                <w:lang w:val="ka-GE"/>
              </w:rPr>
            </w:pPr>
          </w:p>
        </w:tc>
        <w:tc>
          <w:tcPr>
            <w:tcW w:w="661" w:type="dxa"/>
            <w:tcBorders>
              <w:top w:val="double" w:sz="4" w:space="0" w:color="auto"/>
              <w:bottom w:val="double" w:sz="4" w:space="0" w:color="auto"/>
            </w:tcBorders>
          </w:tcPr>
          <w:p w:rsidR="00BC0098" w:rsidRPr="009A386B" w:rsidRDefault="00BC0098" w:rsidP="00116535">
            <w:pPr>
              <w:ind w:right="-107"/>
              <w:jc w:val="center"/>
              <w:rPr>
                <w:rFonts w:ascii="Sylfaen" w:hAnsi="Sylfaen"/>
                <w:b/>
                <w:sz w:val="20"/>
                <w:szCs w:val="20"/>
                <w:lang w:val="ka-GE"/>
              </w:rPr>
            </w:pPr>
          </w:p>
        </w:tc>
        <w:tc>
          <w:tcPr>
            <w:tcW w:w="729" w:type="dxa"/>
            <w:tcBorders>
              <w:top w:val="double" w:sz="4" w:space="0" w:color="auto"/>
              <w:bottom w:val="double" w:sz="4" w:space="0" w:color="auto"/>
            </w:tcBorders>
          </w:tcPr>
          <w:p w:rsidR="00BC0098" w:rsidRPr="009A386B" w:rsidRDefault="00BC0098" w:rsidP="00116535">
            <w:pPr>
              <w:ind w:right="-107"/>
              <w:jc w:val="center"/>
              <w:rPr>
                <w:rFonts w:ascii="Sylfaen" w:hAnsi="Sylfaen"/>
                <w:b/>
                <w:sz w:val="20"/>
                <w:szCs w:val="20"/>
                <w:lang w:val="ka-GE"/>
              </w:rPr>
            </w:pPr>
          </w:p>
        </w:tc>
        <w:tc>
          <w:tcPr>
            <w:tcW w:w="1057" w:type="dxa"/>
            <w:tcBorders>
              <w:top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p>
        </w:tc>
        <w:tc>
          <w:tcPr>
            <w:tcW w:w="3742" w:type="dxa"/>
            <w:gridSpan w:val="8"/>
            <w:tcBorders>
              <w:top w:val="double" w:sz="4" w:space="0" w:color="auto"/>
              <w:left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p>
        </w:tc>
        <w:tc>
          <w:tcPr>
            <w:tcW w:w="714" w:type="dxa"/>
            <w:tcBorders>
              <w:top w:val="double" w:sz="4" w:space="0" w:color="auto"/>
              <w:left w:val="single" w:sz="4" w:space="0" w:color="auto"/>
              <w:bottom w:val="double" w:sz="4" w:space="0" w:color="auto"/>
              <w:right w:val="double" w:sz="4" w:space="0" w:color="auto"/>
            </w:tcBorders>
          </w:tcPr>
          <w:p w:rsidR="00BC0098" w:rsidRPr="009A386B" w:rsidRDefault="00BC0098" w:rsidP="00116535">
            <w:pPr>
              <w:ind w:right="-107"/>
              <w:jc w:val="center"/>
              <w:rPr>
                <w:rFonts w:ascii="Sylfaen" w:hAnsi="Sylfaen"/>
                <w:b/>
                <w:sz w:val="20"/>
                <w:szCs w:val="20"/>
                <w:lang w:val="ka-GE"/>
              </w:rPr>
            </w:pPr>
          </w:p>
        </w:tc>
      </w:tr>
      <w:tr w:rsidR="00BC0098" w:rsidRPr="009A386B" w:rsidTr="00116535">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lastRenderedPageBreak/>
              <w:t>2</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BC0098" w:rsidRPr="009A386B" w:rsidRDefault="00BC0098" w:rsidP="00116535">
            <w:pPr>
              <w:ind w:right="-107"/>
              <w:jc w:val="center"/>
              <w:rPr>
                <w:rFonts w:ascii="Sylfaen" w:hAnsi="Sylfaen"/>
                <w:sz w:val="20"/>
                <w:szCs w:val="20"/>
                <w:lang w:val="ka-GE"/>
              </w:rPr>
            </w:pPr>
            <w:r w:rsidRPr="009A386B">
              <w:rPr>
                <w:rFonts w:ascii="Sylfaen" w:hAnsi="Sylfaen"/>
                <w:b/>
                <w:sz w:val="20"/>
                <w:szCs w:val="20"/>
                <w:lang w:val="es-ES"/>
              </w:rPr>
              <w:t>საფაკულტეტო არჩევითი კურსები (5 კრედიტი-1 კურსი )</w:t>
            </w:r>
          </w:p>
        </w:tc>
      </w:tr>
      <w:tr w:rsidR="00BC0098" w:rsidRPr="009A386B" w:rsidTr="00116535">
        <w:trPr>
          <w:trHeight w:val="91"/>
          <w:jc w:val="center"/>
        </w:trPr>
        <w:tc>
          <w:tcPr>
            <w:tcW w:w="609" w:type="dxa"/>
            <w:tcBorders>
              <w:top w:val="double" w:sz="4" w:space="0" w:color="auto"/>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4</w:t>
            </w:r>
          </w:p>
        </w:tc>
        <w:tc>
          <w:tcPr>
            <w:tcW w:w="3753" w:type="dxa"/>
            <w:tcBorders>
              <w:top w:val="double" w:sz="4" w:space="0" w:color="auto"/>
              <w:left w:val="double" w:sz="4" w:space="0" w:color="auto"/>
              <w:right w:val="double" w:sz="4" w:space="0" w:color="auto"/>
            </w:tcBorders>
            <w:vAlign w:val="center"/>
          </w:tcPr>
          <w:p w:rsidR="00BC0098" w:rsidRPr="009A386B" w:rsidRDefault="00BC0098" w:rsidP="00116535">
            <w:pPr>
              <w:rPr>
                <w:rFonts w:ascii="Sylfaen" w:hAnsi="Sylfaen"/>
                <w:sz w:val="20"/>
                <w:szCs w:val="20"/>
              </w:rPr>
            </w:pPr>
            <w:r w:rsidRPr="009A386B">
              <w:rPr>
                <w:rFonts w:ascii="Sylfaen" w:hAnsi="Sylfaen"/>
                <w:sz w:val="20"/>
                <w:szCs w:val="20"/>
              </w:rPr>
              <w:t>ავტომატიზირ. დაგეგმარებისსისტემები</w:t>
            </w:r>
          </w:p>
        </w:tc>
        <w:tc>
          <w:tcPr>
            <w:tcW w:w="641" w:type="dxa"/>
            <w:tcBorders>
              <w:top w:val="double" w:sz="4" w:space="0" w:color="auto"/>
              <w:left w:val="double" w:sz="4" w:space="0" w:color="auto"/>
              <w:right w:val="double" w:sz="4" w:space="0" w:color="auto"/>
            </w:tcBorders>
          </w:tcPr>
          <w:p w:rsidR="00BC0098" w:rsidRPr="009A386B" w:rsidRDefault="00BC0098" w:rsidP="00116535">
            <w:pPr>
              <w:jc w:val="center"/>
              <w:rPr>
                <w:rFonts w:ascii="Sylfaen" w:hAnsi="Sylfaen"/>
                <w:b/>
                <w:sz w:val="20"/>
                <w:szCs w:val="20"/>
                <w:lang w:val="ka-GE"/>
              </w:rPr>
            </w:pPr>
          </w:p>
        </w:tc>
        <w:tc>
          <w:tcPr>
            <w:tcW w:w="567" w:type="dxa"/>
            <w:tcBorders>
              <w:top w:val="double" w:sz="4" w:space="0" w:color="auto"/>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5</w:t>
            </w:r>
          </w:p>
        </w:tc>
        <w:tc>
          <w:tcPr>
            <w:tcW w:w="805" w:type="dxa"/>
            <w:tcBorders>
              <w:top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125</w:t>
            </w:r>
          </w:p>
        </w:tc>
        <w:tc>
          <w:tcPr>
            <w:tcW w:w="660" w:type="dxa"/>
            <w:tcBorders>
              <w:top w:val="double" w:sz="4" w:space="0" w:color="auto"/>
            </w:tcBorders>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45</w:t>
            </w:r>
          </w:p>
        </w:tc>
        <w:tc>
          <w:tcPr>
            <w:tcW w:w="661" w:type="dxa"/>
            <w:tcBorders>
              <w:top w:val="double" w:sz="4" w:space="0" w:color="auto"/>
            </w:tcBorders>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2</w:t>
            </w:r>
          </w:p>
        </w:tc>
        <w:tc>
          <w:tcPr>
            <w:tcW w:w="729" w:type="dxa"/>
            <w:tcBorders>
              <w:top w:val="double" w:sz="4" w:space="0" w:color="auto"/>
            </w:tcBorders>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78</w:t>
            </w:r>
          </w:p>
        </w:tc>
        <w:tc>
          <w:tcPr>
            <w:tcW w:w="1057" w:type="dxa"/>
            <w:tcBorders>
              <w:top w:val="double" w:sz="4" w:space="0" w:color="auto"/>
              <w:righ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15.30.0</w:t>
            </w:r>
          </w:p>
        </w:tc>
        <w:tc>
          <w:tcPr>
            <w:tcW w:w="482" w:type="dxa"/>
            <w:tcBorders>
              <w:top w:val="double" w:sz="4" w:space="0" w:color="auto"/>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5</w:t>
            </w:r>
          </w:p>
        </w:tc>
        <w:tc>
          <w:tcPr>
            <w:tcW w:w="567" w:type="dxa"/>
            <w:tcBorders>
              <w:top w:val="double" w:sz="4" w:space="0" w:color="auto"/>
            </w:tcBorders>
            <w:vAlign w:val="center"/>
          </w:tcPr>
          <w:p w:rsidR="00BC0098" w:rsidRPr="009A386B" w:rsidRDefault="00BC0098" w:rsidP="00116535">
            <w:pPr>
              <w:rPr>
                <w:rFonts w:ascii="Sylfaen" w:hAnsi="Sylfaen"/>
                <w:sz w:val="20"/>
                <w:szCs w:val="20"/>
              </w:rPr>
            </w:pPr>
          </w:p>
        </w:tc>
        <w:tc>
          <w:tcPr>
            <w:tcW w:w="567" w:type="dxa"/>
            <w:tcBorders>
              <w:top w:val="double" w:sz="4" w:space="0" w:color="auto"/>
            </w:tcBorders>
            <w:vAlign w:val="center"/>
          </w:tcPr>
          <w:p w:rsidR="00BC0098" w:rsidRPr="009A386B" w:rsidRDefault="00BC0098" w:rsidP="00116535">
            <w:pPr>
              <w:jc w:val="center"/>
              <w:rPr>
                <w:rFonts w:ascii="Sylfaen" w:hAnsi="Sylfaen"/>
                <w:sz w:val="20"/>
                <w:szCs w:val="20"/>
              </w:rPr>
            </w:pPr>
          </w:p>
        </w:tc>
        <w:tc>
          <w:tcPr>
            <w:tcW w:w="425" w:type="dxa"/>
            <w:tcBorders>
              <w:top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426" w:type="dxa"/>
            <w:tcBorders>
              <w:top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425" w:type="dxa"/>
            <w:tcBorders>
              <w:top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425" w:type="dxa"/>
            <w:tcBorders>
              <w:top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425" w:type="dxa"/>
            <w:tcBorders>
              <w:top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top w:val="double" w:sz="4" w:space="0" w:color="auto"/>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5</w:t>
            </w:r>
          </w:p>
        </w:tc>
        <w:tc>
          <w:tcPr>
            <w:tcW w:w="3753" w:type="dxa"/>
            <w:tcBorders>
              <w:left w:val="double" w:sz="4" w:space="0" w:color="auto"/>
              <w:right w:val="double" w:sz="4" w:space="0" w:color="auto"/>
            </w:tcBorders>
            <w:vAlign w:val="center"/>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უცხო ენა</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b/>
                <w:sz w:val="20"/>
                <w:szCs w:val="20"/>
                <w:lang w:val="ka-GE"/>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805"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125</w:t>
            </w:r>
          </w:p>
        </w:tc>
        <w:tc>
          <w:tcPr>
            <w:tcW w:w="660"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5</w:t>
            </w:r>
          </w:p>
        </w:tc>
        <w:tc>
          <w:tcPr>
            <w:tcW w:w="661"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2</w:t>
            </w:r>
          </w:p>
        </w:tc>
        <w:tc>
          <w:tcPr>
            <w:tcW w:w="729"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78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0.</w:t>
            </w:r>
            <w:r w:rsidRPr="009A386B">
              <w:rPr>
                <w:rFonts w:ascii="Sylfaen" w:hAnsi="Sylfaen"/>
                <w:b/>
                <w:sz w:val="20"/>
                <w:szCs w:val="20"/>
              </w:rPr>
              <w:t>45</w:t>
            </w:r>
            <w:r w:rsidRPr="009A386B">
              <w:rPr>
                <w:rFonts w:ascii="Sylfaen" w:hAnsi="Sylfaen"/>
                <w:b/>
                <w:sz w:val="20"/>
                <w:szCs w:val="20"/>
                <w:lang w:val="ka-GE"/>
              </w:rPr>
              <w:t>.0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567" w:type="dxa"/>
            <w:vAlign w:val="center"/>
          </w:tcPr>
          <w:p w:rsidR="00BC0098" w:rsidRPr="009A386B" w:rsidRDefault="00BC0098" w:rsidP="00116535">
            <w:pPr>
              <w:rPr>
                <w:rFonts w:ascii="Sylfaen" w:hAnsi="Sylfaen"/>
                <w:sz w:val="20"/>
                <w:szCs w:val="20"/>
              </w:rPr>
            </w:pPr>
          </w:p>
        </w:tc>
        <w:tc>
          <w:tcPr>
            <w:tcW w:w="567"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6</w:t>
            </w:r>
          </w:p>
        </w:tc>
        <w:tc>
          <w:tcPr>
            <w:tcW w:w="3753" w:type="dxa"/>
            <w:tcBorders>
              <w:left w:val="double" w:sz="4" w:space="0" w:color="auto"/>
              <w:right w:val="double" w:sz="4" w:space="0" w:color="auto"/>
            </w:tcBorders>
            <w:vAlign w:val="center"/>
          </w:tcPr>
          <w:p w:rsidR="00BC0098" w:rsidRPr="009A386B" w:rsidRDefault="00BC0098" w:rsidP="00116535">
            <w:pPr>
              <w:rPr>
                <w:rFonts w:ascii="Sylfaen" w:hAnsi="Sylfaen"/>
                <w:sz w:val="20"/>
                <w:szCs w:val="20"/>
              </w:rPr>
            </w:pPr>
            <w:r w:rsidRPr="009A386B">
              <w:rPr>
                <w:rFonts w:ascii="Sylfaen" w:hAnsi="Sylfaen"/>
                <w:sz w:val="20"/>
                <w:szCs w:val="20"/>
              </w:rPr>
              <w:t>მსოფლიოსსაინფორმაციორესურსები</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b/>
                <w:sz w:val="20"/>
                <w:szCs w:val="20"/>
                <w:lang w:val="ka-GE"/>
              </w:rPr>
            </w:pPr>
          </w:p>
        </w:tc>
        <w:tc>
          <w:tcPr>
            <w:tcW w:w="567" w:type="dxa"/>
            <w:tcBorders>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5</w:t>
            </w:r>
          </w:p>
        </w:tc>
        <w:tc>
          <w:tcPr>
            <w:tcW w:w="805"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125</w:t>
            </w:r>
          </w:p>
        </w:tc>
        <w:tc>
          <w:tcPr>
            <w:tcW w:w="660"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45</w:t>
            </w:r>
          </w:p>
        </w:tc>
        <w:tc>
          <w:tcPr>
            <w:tcW w:w="661"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2</w:t>
            </w:r>
          </w:p>
        </w:tc>
        <w:tc>
          <w:tcPr>
            <w:tcW w:w="729"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78</w:t>
            </w:r>
          </w:p>
        </w:tc>
        <w:tc>
          <w:tcPr>
            <w:tcW w:w="1057" w:type="dxa"/>
            <w:tcBorders>
              <w:righ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15.15.15</w:t>
            </w:r>
          </w:p>
        </w:tc>
        <w:tc>
          <w:tcPr>
            <w:tcW w:w="482" w:type="dxa"/>
            <w:tcBorders>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5</w:t>
            </w:r>
          </w:p>
        </w:tc>
        <w:tc>
          <w:tcPr>
            <w:tcW w:w="567" w:type="dxa"/>
            <w:vAlign w:val="center"/>
          </w:tcPr>
          <w:p w:rsidR="00BC0098" w:rsidRPr="009A386B" w:rsidRDefault="00BC0098" w:rsidP="00116535">
            <w:pPr>
              <w:jc w:val="center"/>
              <w:rPr>
                <w:rFonts w:ascii="Sylfaen" w:hAnsi="Sylfaen"/>
                <w:sz w:val="20"/>
                <w:szCs w:val="20"/>
              </w:rPr>
            </w:pPr>
          </w:p>
        </w:tc>
        <w:tc>
          <w:tcPr>
            <w:tcW w:w="567"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7</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ტექნიკური შემოქმედება და ტექნიკური სისტემების განვითარების კანონები</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b/>
                <w:sz w:val="20"/>
                <w:szCs w:val="20"/>
                <w:lang w:val="ka-GE"/>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rPr>
              <w:t>5</w:t>
            </w:r>
          </w:p>
        </w:tc>
        <w:tc>
          <w:tcPr>
            <w:tcW w:w="805" w:type="dxa"/>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rPr>
              <w:t>125</w:t>
            </w:r>
          </w:p>
        </w:tc>
        <w:tc>
          <w:tcPr>
            <w:tcW w:w="660" w:type="dxa"/>
            <w:vAlign w:val="center"/>
          </w:tcPr>
          <w:p w:rsidR="00BC0098" w:rsidRPr="009A386B" w:rsidRDefault="00BC0098" w:rsidP="00116535">
            <w:pPr>
              <w:jc w:val="center"/>
              <w:rPr>
                <w:rFonts w:ascii="Sylfaen" w:hAnsi="Sylfaen"/>
                <w:sz w:val="20"/>
                <w:szCs w:val="20"/>
                <w:lang w:val="ka-GE"/>
              </w:rPr>
            </w:pPr>
          </w:p>
          <w:p w:rsidR="00BC0098" w:rsidRPr="009A386B" w:rsidRDefault="00BC0098" w:rsidP="00116535">
            <w:pPr>
              <w:jc w:val="center"/>
              <w:rPr>
                <w:rFonts w:ascii="Sylfaen" w:hAnsi="Sylfaen"/>
                <w:sz w:val="20"/>
                <w:szCs w:val="20"/>
              </w:rPr>
            </w:pPr>
            <w:r w:rsidRPr="009A386B">
              <w:rPr>
                <w:rFonts w:ascii="Sylfaen" w:hAnsi="Sylfaen"/>
                <w:sz w:val="20"/>
                <w:szCs w:val="20"/>
              </w:rPr>
              <w:t>45</w:t>
            </w:r>
          </w:p>
        </w:tc>
        <w:tc>
          <w:tcPr>
            <w:tcW w:w="661" w:type="dxa"/>
            <w:vAlign w:val="center"/>
          </w:tcPr>
          <w:p w:rsidR="00BC0098" w:rsidRPr="009A386B" w:rsidRDefault="00BC0098" w:rsidP="00116535">
            <w:pPr>
              <w:jc w:val="center"/>
              <w:rPr>
                <w:rFonts w:ascii="Sylfaen" w:hAnsi="Sylfaen"/>
                <w:sz w:val="20"/>
                <w:szCs w:val="20"/>
                <w:lang w:val="ka-GE"/>
              </w:rPr>
            </w:pPr>
          </w:p>
          <w:p w:rsidR="00BC0098" w:rsidRPr="009A386B" w:rsidRDefault="00BC0098" w:rsidP="00116535">
            <w:pPr>
              <w:jc w:val="center"/>
              <w:rPr>
                <w:rFonts w:ascii="Sylfaen" w:hAnsi="Sylfaen"/>
                <w:sz w:val="20"/>
                <w:szCs w:val="20"/>
              </w:rPr>
            </w:pPr>
            <w:r w:rsidRPr="009A386B">
              <w:rPr>
                <w:rFonts w:ascii="Sylfaen" w:hAnsi="Sylfaen"/>
                <w:sz w:val="20"/>
                <w:szCs w:val="20"/>
              </w:rPr>
              <w:t>2</w:t>
            </w:r>
          </w:p>
        </w:tc>
        <w:tc>
          <w:tcPr>
            <w:tcW w:w="729" w:type="dxa"/>
            <w:vAlign w:val="center"/>
          </w:tcPr>
          <w:p w:rsidR="00BC0098" w:rsidRPr="009A386B" w:rsidRDefault="00BC0098" w:rsidP="00116535">
            <w:pPr>
              <w:jc w:val="center"/>
              <w:rPr>
                <w:rFonts w:ascii="Sylfaen" w:hAnsi="Sylfaen"/>
                <w:sz w:val="20"/>
                <w:szCs w:val="20"/>
                <w:lang w:val="ka-GE"/>
              </w:rPr>
            </w:pPr>
          </w:p>
          <w:p w:rsidR="00BC0098" w:rsidRPr="009A386B" w:rsidRDefault="00BC0098" w:rsidP="00116535">
            <w:pPr>
              <w:jc w:val="center"/>
              <w:rPr>
                <w:rFonts w:ascii="Sylfaen" w:hAnsi="Sylfaen"/>
                <w:sz w:val="20"/>
                <w:szCs w:val="20"/>
              </w:rPr>
            </w:pPr>
            <w:r w:rsidRPr="009A386B">
              <w:rPr>
                <w:rFonts w:ascii="Sylfaen" w:hAnsi="Sylfaen"/>
                <w:sz w:val="20"/>
                <w:szCs w:val="20"/>
              </w:rPr>
              <w:t>78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rPr>
              <w:t>15.30.0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rPr>
              <w:t>5</w:t>
            </w:r>
          </w:p>
        </w:tc>
        <w:tc>
          <w:tcPr>
            <w:tcW w:w="567" w:type="dxa"/>
            <w:vAlign w:val="center"/>
          </w:tcPr>
          <w:p w:rsidR="00BC0098" w:rsidRPr="009A386B" w:rsidRDefault="00BC0098" w:rsidP="00116535">
            <w:pPr>
              <w:jc w:val="center"/>
              <w:rPr>
                <w:rFonts w:ascii="Sylfaen" w:hAnsi="Sylfaen"/>
                <w:sz w:val="20"/>
                <w:szCs w:val="20"/>
              </w:rPr>
            </w:pPr>
          </w:p>
        </w:tc>
        <w:tc>
          <w:tcPr>
            <w:tcW w:w="567"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p>
        </w:tc>
        <w:tc>
          <w:tcPr>
            <w:tcW w:w="3753" w:type="dxa"/>
            <w:tcBorders>
              <w:left w:val="double" w:sz="4" w:space="0" w:color="auto"/>
              <w:right w:val="double" w:sz="4" w:space="0" w:color="auto"/>
            </w:tcBorders>
          </w:tcPr>
          <w:p w:rsidR="00BC0098" w:rsidRPr="009A386B" w:rsidRDefault="00BC0098" w:rsidP="00116535">
            <w:pPr>
              <w:spacing w:line="240" w:lineRule="auto"/>
              <w:rPr>
                <w:rFonts w:ascii="Sylfaen" w:hAnsi="Sylfaen"/>
                <w:sz w:val="20"/>
                <w:szCs w:val="20"/>
                <w:lang w:val="ka-GE"/>
              </w:rPr>
            </w:pP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b/>
                <w:sz w:val="20"/>
                <w:szCs w:val="20"/>
                <w:lang w:val="ka-GE"/>
              </w:rPr>
            </w:pPr>
          </w:p>
        </w:tc>
        <w:tc>
          <w:tcPr>
            <w:tcW w:w="567" w:type="dxa"/>
            <w:tcBorders>
              <w:left w:val="double" w:sz="4" w:space="0" w:color="auto"/>
            </w:tcBorders>
            <w:vAlign w:val="center"/>
          </w:tcPr>
          <w:p w:rsidR="00BC0098" w:rsidRPr="009A386B" w:rsidRDefault="00BC0098" w:rsidP="00116535">
            <w:pPr>
              <w:jc w:val="center"/>
              <w:rPr>
                <w:rFonts w:ascii="Sylfaen" w:hAnsi="Sylfaen"/>
                <w:sz w:val="20"/>
                <w:szCs w:val="20"/>
              </w:rPr>
            </w:pPr>
          </w:p>
        </w:tc>
        <w:tc>
          <w:tcPr>
            <w:tcW w:w="805" w:type="dxa"/>
            <w:vAlign w:val="center"/>
          </w:tcPr>
          <w:p w:rsidR="00BC0098" w:rsidRPr="009A386B" w:rsidRDefault="00BC0098" w:rsidP="00116535">
            <w:pPr>
              <w:jc w:val="center"/>
              <w:rPr>
                <w:rFonts w:ascii="Sylfaen" w:hAnsi="Sylfaen"/>
                <w:sz w:val="20"/>
                <w:szCs w:val="20"/>
              </w:rPr>
            </w:pPr>
          </w:p>
        </w:tc>
        <w:tc>
          <w:tcPr>
            <w:tcW w:w="660" w:type="dxa"/>
            <w:vAlign w:val="center"/>
          </w:tcPr>
          <w:p w:rsidR="00BC0098" w:rsidRPr="009A386B" w:rsidRDefault="00BC0098" w:rsidP="00116535">
            <w:pPr>
              <w:jc w:val="center"/>
              <w:rPr>
                <w:rFonts w:ascii="Sylfaen" w:hAnsi="Sylfaen"/>
                <w:sz w:val="20"/>
                <w:szCs w:val="20"/>
              </w:rPr>
            </w:pPr>
          </w:p>
        </w:tc>
        <w:tc>
          <w:tcPr>
            <w:tcW w:w="661" w:type="dxa"/>
            <w:vAlign w:val="center"/>
          </w:tcPr>
          <w:p w:rsidR="00BC0098" w:rsidRPr="009A386B" w:rsidRDefault="00BC0098" w:rsidP="00116535">
            <w:pPr>
              <w:jc w:val="center"/>
              <w:rPr>
                <w:rFonts w:ascii="Sylfaen" w:hAnsi="Sylfaen"/>
                <w:sz w:val="20"/>
                <w:szCs w:val="20"/>
              </w:rPr>
            </w:pPr>
          </w:p>
        </w:tc>
        <w:tc>
          <w:tcPr>
            <w:tcW w:w="729" w:type="dxa"/>
            <w:vAlign w:val="center"/>
          </w:tcPr>
          <w:p w:rsidR="00BC0098" w:rsidRPr="009A386B" w:rsidRDefault="00BC0098" w:rsidP="00116535">
            <w:pPr>
              <w:jc w:val="center"/>
              <w:rPr>
                <w:rFonts w:ascii="Sylfaen" w:hAnsi="Sylfaen"/>
                <w:sz w:val="20"/>
                <w:szCs w:val="20"/>
              </w:rPr>
            </w:pPr>
          </w:p>
        </w:tc>
        <w:tc>
          <w:tcPr>
            <w:tcW w:w="1057" w:type="dxa"/>
            <w:tcBorders>
              <w:right w:val="double" w:sz="4" w:space="0" w:color="auto"/>
            </w:tcBorders>
            <w:vAlign w:val="center"/>
          </w:tcPr>
          <w:p w:rsidR="00BC0098" w:rsidRPr="009A386B" w:rsidRDefault="00BC0098" w:rsidP="00116535">
            <w:pPr>
              <w:jc w:val="center"/>
              <w:rPr>
                <w:rFonts w:ascii="Sylfaen" w:hAnsi="Sylfaen"/>
                <w:sz w:val="20"/>
                <w:szCs w:val="20"/>
              </w:rPr>
            </w:pPr>
          </w:p>
        </w:tc>
        <w:tc>
          <w:tcPr>
            <w:tcW w:w="482" w:type="dxa"/>
            <w:tcBorders>
              <w:left w:val="double" w:sz="4" w:space="0" w:color="auto"/>
            </w:tcBorders>
            <w:vAlign w:val="center"/>
          </w:tcPr>
          <w:p w:rsidR="00BC0098" w:rsidRPr="009A386B" w:rsidRDefault="00BC0098" w:rsidP="00116535">
            <w:pPr>
              <w:jc w:val="center"/>
              <w:rPr>
                <w:rFonts w:ascii="Sylfaen" w:hAnsi="Sylfaen"/>
                <w:sz w:val="20"/>
                <w:szCs w:val="20"/>
              </w:rPr>
            </w:pPr>
          </w:p>
        </w:tc>
        <w:tc>
          <w:tcPr>
            <w:tcW w:w="567" w:type="dxa"/>
            <w:vAlign w:val="center"/>
          </w:tcPr>
          <w:p w:rsidR="00BC0098" w:rsidRPr="009A386B" w:rsidRDefault="00BC0098" w:rsidP="00116535">
            <w:pPr>
              <w:rPr>
                <w:rFonts w:ascii="Sylfaen" w:hAnsi="Sylfaen"/>
                <w:sz w:val="20"/>
                <w:szCs w:val="20"/>
              </w:rPr>
            </w:pPr>
          </w:p>
        </w:tc>
        <w:tc>
          <w:tcPr>
            <w:tcW w:w="567"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r w:rsidRPr="009A386B">
              <w:rPr>
                <w:rFonts w:ascii="Sylfaen" w:hAnsi="Sylfaen"/>
                <w:b/>
                <w:sz w:val="20"/>
                <w:szCs w:val="20"/>
                <w:lang w:val="ka-GE"/>
              </w:rPr>
              <w:t>სულ</w:t>
            </w:r>
          </w:p>
        </w:tc>
        <w:tc>
          <w:tcPr>
            <w:tcW w:w="641" w:type="dxa"/>
            <w:tcBorders>
              <w:top w:val="double" w:sz="4" w:space="0" w:color="auto"/>
              <w:left w:val="double" w:sz="4" w:space="0" w:color="auto"/>
              <w:bottom w:val="double" w:sz="4" w:space="0" w:color="auto"/>
              <w:right w:val="double" w:sz="4" w:space="0" w:color="auto"/>
            </w:tcBorders>
          </w:tcPr>
          <w:p w:rsidR="00BC0098" w:rsidRPr="009A386B" w:rsidRDefault="00BC0098" w:rsidP="00116535">
            <w:pPr>
              <w:ind w:right="-107"/>
              <w:jc w:val="center"/>
              <w:rPr>
                <w:rFonts w:ascii="Sylfaen" w:hAnsi="Sylfaen"/>
                <w:b/>
                <w:sz w:val="20"/>
                <w:szCs w:val="20"/>
                <w:lang w:val="ka-GE"/>
              </w:rPr>
            </w:pPr>
          </w:p>
        </w:tc>
        <w:tc>
          <w:tcPr>
            <w:tcW w:w="567" w:type="dxa"/>
            <w:tcBorders>
              <w:top w:val="double" w:sz="4" w:space="0" w:color="auto"/>
              <w:left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r w:rsidRPr="009A386B">
              <w:rPr>
                <w:rFonts w:ascii="Sylfaen" w:hAnsi="Sylfaen"/>
                <w:sz w:val="20"/>
                <w:szCs w:val="20"/>
              </w:rPr>
              <w:t>5</w:t>
            </w:r>
          </w:p>
        </w:tc>
        <w:tc>
          <w:tcPr>
            <w:tcW w:w="805" w:type="dxa"/>
            <w:tcBorders>
              <w:top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p>
        </w:tc>
        <w:tc>
          <w:tcPr>
            <w:tcW w:w="660" w:type="dxa"/>
            <w:tcBorders>
              <w:top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p>
        </w:tc>
        <w:tc>
          <w:tcPr>
            <w:tcW w:w="661" w:type="dxa"/>
            <w:tcBorders>
              <w:top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p>
        </w:tc>
        <w:tc>
          <w:tcPr>
            <w:tcW w:w="729" w:type="dxa"/>
            <w:tcBorders>
              <w:top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p>
        </w:tc>
        <w:tc>
          <w:tcPr>
            <w:tcW w:w="1057" w:type="dxa"/>
            <w:tcBorders>
              <w:top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p>
        </w:tc>
        <w:tc>
          <w:tcPr>
            <w:tcW w:w="3742" w:type="dxa"/>
            <w:gridSpan w:val="8"/>
            <w:tcBorders>
              <w:top w:val="double" w:sz="4" w:space="0" w:color="auto"/>
              <w:left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p>
        </w:tc>
        <w:tc>
          <w:tcPr>
            <w:tcW w:w="714" w:type="dxa"/>
            <w:tcBorders>
              <w:top w:val="double" w:sz="4" w:space="0" w:color="auto"/>
              <w:left w:val="single" w:sz="4" w:space="0" w:color="auto"/>
              <w:bottom w:val="double" w:sz="4" w:space="0" w:color="auto"/>
              <w:right w:val="double" w:sz="4" w:space="0" w:color="auto"/>
            </w:tcBorders>
          </w:tcPr>
          <w:p w:rsidR="00BC0098" w:rsidRPr="009A386B" w:rsidRDefault="00BC0098" w:rsidP="00116535">
            <w:pPr>
              <w:ind w:right="-107"/>
              <w:jc w:val="center"/>
              <w:rPr>
                <w:rFonts w:ascii="Sylfaen" w:hAnsi="Sylfaen"/>
                <w:b/>
                <w:sz w:val="20"/>
                <w:szCs w:val="20"/>
                <w:lang w:val="ka-GE"/>
              </w:rPr>
            </w:pPr>
          </w:p>
        </w:tc>
      </w:tr>
      <w:tr w:rsidR="00BC0098" w:rsidRPr="009A386B" w:rsidTr="00116535">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BC0098" w:rsidRPr="009A386B" w:rsidRDefault="00BC0098" w:rsidP="00116535">
            <w:pPr>
              <w:ind w:right="-107"/>
              <w:jc w:val="center"/>
              <w:rPr>
                <w:rFonts w:ascii="Sylfaen" w:hAnsi="Sylfaen"/>
                <w:sz w:val="20"/>
                <w:szCs w:val="20"/>
                <w:lang w:val="ka-GE"/>
              </w:rPr>
            </w:pPr>
            <w:r w:rsidRPr="009A386B">
              <w:rPr>
                <w:rFonts w:ascii="Sylfaen" w:hAnsi="Sylfaen"/>
                <w:sz w:val="20"/>
                <w:szCs w:val="20"/>
                <w:lang w:val="ka-GE"/>
              </w:rPr>
              <w:t>3</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BC0098" w:rsidRPr="009A386B" w:rsidRDefault="00BC0098" w:rsidP="00116535">
            <w:pPr>
              <w:ind w:right="-107"/>
              <w:jc w:val="center"/>
              <w:rPr>
                <w:rFonts w:ascii="Sylfaen" w:hAnsi="Sylfaen"/>
                <w:sz w:val="20"/>
                <w:szCs w:val="20"/>
                <w:lang w:val="ka-GE"/>
              </w:rPr>
            </w:pPr>
            <w:r w:rsidRPr="009A386B">
              <w:rPr>
                <w:rFonts w:ascii="Sylfaen" w:hAnsi="Sylfaen"/>
                <w:b/>
                <w:sz w:val="20"/>
                <w:szCs w:val="20"/>
              </w:rPr>
              <w:t>პროგრამისსავალდებულოკურსები (</w:t>
            </w:r>
            <w:r w:rsidRPr="009A386B">
              <w:rPr>
                <w:rFonts w:ascii="Sylfaen" w:hAnsi="Sylfaen"/>
                <w:b/>
                <w:sz w:val="20"/>
                <w:szCs w:val="20"/>
                <w:lang w:val="ka-GE"/>
              </w:rPr>
              <w:t>62,5</w:t>
            </w:r>
            <w:r w:rsidRPr="009A386B">
              <w:rPr>
                <w:rFonts w:ascii="Sylfaen" w:hAnsi="Sylfaen"/>
                <w:b/>
                <w:sz w:val="20"/>
                <w:szCs w:val="20"/>
              </w:rPr>
              <w:t>კრედიტი)</w:t>
            </w:r>
          </w:p>
        </w:tc>
      </w:tr>
      <w:tr w:rsidR="00BC0098" w:rsidRPr="009A386B" w:rsidTr="00116535">
        <w:trPr>
          <w:trHeight w:val="91"/>
          <w:jc w:val="center"/>
        </w:trPr>
        <w:tc>
          <w:tcPr>
            <w:tcW w:w="609" w:type="dxa"/>
            <w:tcBorders>
              <w:top w:val="double" w:sz="4" w:space="0" w:color="auto"/>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8</w:t>
            </w:r>
          </w:p>
        </w:tc>
        <w:tc>
          <w:tcPr>
            <w:tcW w:w="3753" w:type="dxa"/>
            <w:tcBorders>
              <w:top w:val="double" w:sz="4" w:space="0" w:color="auto"/>
              <w:left w:val="double" w:sz="4" w:space="0" w:color="auto"/>
              <w:right w:val="double" w:sz="4" w:space="0" w:color="auto"/>
            </w:tcBorders>
            <w:vAlign w:val="center"/>
          </w:tcPr>
          <w:p w:rsidR="00BC0098" w:rsidRPr="009A386B" w:rsidRDefault="00BC0098" w:rsidP="00116535">
            <w:pPr>
              <w:rPr>
                <w:rFonts w:ascii="Sylfaen" w:hAnsi="Sylfaen"/>
                <w:sz w:val="20"/>
                <w:szCs w:val="20"/>
              </w:rPr>
            </w:pPr>
            <w:r w:rsidRPr="009A386B">
              <w:rPr>
                <w:rFonts w:ascii="Sylfaen" w:hAnsi="Sylfaen"/>
                <w:sz w:val="20"/>
                <w:szCs w:val="20"/>
              </w:rPr>
              <w:t>სამეცნიერო-კვლევითიმუშაობა</w:t>
            </w:r>
          </w:p>
        </w:tc>
        <w:tc>
          <w:tcPr>
            <w:tcW w:w="641" w:type="dxa"/>
            <w:tcBorders>
              <w:top w:val="double" w:sz="4" w:space="0" w:color="auto"/>
              <w:left w:val="double" w:sz="4" w:space="0" w:color="auto"/>
              <w:right w:val="double" w:sz="4" w:space="0" w:color="auto"/>
            </w:tcBorders>
            <w:vAlign w:val="center"/>
          </w:tcPr>
          <w:p w:rsidR="00BC0098" w:rsidRPr="009A386B" w:rsidRDefault="00BC0098" w:rsidP="00116535">
            <w:pPr>
              <w:jc w:val="center"/>
              <w:rPr>
                <w:rFonts w:ascii="Sylfaen" w:hAnsi="Sylfaen"/>
                <w:b/>
                <w:bCs/>
                <w:sz w:val="20"/>
                <w:szCs w:val="20"/>
              </w:rPr>
            </w:pPr>
          </w:p>
        </w:tc>
        <w:tc>
          <w:tcPr>
            <w:tcW w:w="567" w:type="dxa"/>
            <w:tcBorders>
              <w:top w:val="double" w:sz="4" w:space="0" w:color="auto"/>
              <w:lef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30</w:t>
            </w:r>
          </w:p>
        </w:tc>
        <w:tc>
          <w:tcPr>
            <w:tcW w:w="805" w:type="dxa"/>
            <w:tcBorders>
              <w:top w:val="double" w:sz="4" w:space="0" w:color="auto"/>
            </w:tcBorders>
          </w:tcPr>
          <w:p w:rsidR="00BC0098" w:rsidRPr="009A386B" w:rsidRDefault="00BC0098" w:rsidP="00116535">
            <w:pPr>
              <w:jc w:val="center"/>
              <w:rPr>
                <w:rFonts w:ascii="Sylfaen" w:hAnsi="Sylfaen"/>
                <w:b/>
                <w:sz w:val="20"/>
                <w:szCs w:val="20"/>
              </w:rPr>
            </w:pPr>
          </w:p>
        </w:tc>
        <w:tc>
          <w:tcPr>
            <w:tcW w:w="660" w:type="dxa"/>
            <w:tcBorders>
              <w:top w:val="double" w:sz="4" w:space="0" w:color="auto"/>
            </w:tcBorders>
            <w:vAlign w:val="center"/>
          </w:tcPr>
          <w:p w:rsidR="00BC0098" w:rsidRPr="009A386B" w:rsidRDefault="00BC0098" w:rsidP="00116535">
            <w:pPr>
              <w:jc w:val="center"/>
              <w:rPr>
                <w:rFonts w:ascii="Sylfaen" w:hAnsi="Sylfaen"/>
                <w:sz w:val="20"/>
                <w:szCs w:val="20"/>
                <w:lang w:val="ka-GE"/>
              </w:rPr>
            </w:pPr>
          </w:p>
        </w:tc>
        <w:tc>
          <w:tcPr>
            <w:tcW w:w="661" w:type="dxa"/>
            <w:tcBorders>
              <w:top w:val="double" w:sz="4" w:space="0" w:color="auto"/>
            </w:tcBorders>
          </w:tcPr>
          <w:p w:rsidR="00BC0098" w:rsidRPr="009A386B" w:rsidRDefault="00BC0098" w:rsidP="00116535">
            <w:pPr>
              <w:rPr>
                <w:rFonts w:ascii="Sylfaen" w:hAnsi="Sylfaen"/>
                <w:sz w:val="20"/>
                <w:szCs w:val="20"/>
              </w:rPr>
            </w:pPr>
          </w:p>
        </w:tc>
        <w:tc>
          <w:tcPr>
            <w:tcW w:w="729" w:type="dxa"/>
            <w:tcBorders>
              <w:top w:val="double" w:sz="4" w:space="0" w:color="auto"/>
            </w:tcBorders>
            <w:vAlign w:val="center"/>
          </w:tcPr>
          <w:p w:rsidR="00BC0098" w:rsidRPr="009A386B" w:rsidRDefault="00BC0098" w:rsidP="00116535">
            <w:pPr>
              <w:jc w:val="center"/>
              <w:rPr>
                <w:rFonts w:ascii="Sylfaen" w:hAnsi="Sylfaen"/>
                <w:sz w:val="20"/>
                <w:szCs w:val="20"/>
                <w:lang w:val="ka-GE"/>
              </w:rPr>
            </w:pPr>
          </w:p>
        </w:tc>
        <w:tc>
          <w:tcPr>
            <w:tcW w:w="1057" w:type="dxa"/>
            <w:tcBorders>
              <w:top w:val="double" w:sz="4" w:space="0" w:color="auto"/>
              <w:right w:val="double" w:sz="4" w:space="0" w:color="auto"/>
            </w:tcBorders>
          </w:tcPr>
          <w:p w:rsidR="00BC0098" w:rsidRPr="009A386B" w:rsidRDefault="00BC0098" w:rsidP="00116535">
            <w:pPr>
              <w:jc w:val="center"/>
              <w:rPr>
                <w:rFonts w:ascii="Sylfaen" w:hAnsi="Sylfaen"/>
                <w:b/>
                <w:sz w:val="20"/>
                <w:szCs w:val="20"/>
              </w:rPr>
            </w:pPr>
          </w:p>
        </w:tc>
        <w:tc>
          <w:tcPr>
            <w:tcW w:w="482" w:type="dxa"/>
            <w:tcBorders>
              <w:top w:val="double" w:sz="4" w:space="0" w:color="auto"/>
              <w:left w:val="double" w:sz="4" w:space="0" w:color="auto"/>
            </w:tcBorders>
          </w:tcPr>
          <w:p w:rsidR="00BC0098" w:rsidRPr="009A386B" w:rsidRDefault="00BC0098" w:rsidP="00116535">
            <w:pPr>
              <w:jc w:val="center"/>
              <w:rPr>
                <w:rFonts w:ascii="Sylfaen" w:hAnsi="Sylfaen"/>
                <w:b/>
                <w:sz w:val="20"/>
                <w:szCs w:val="20"/>
              </w:rPr>
            </w:pPr>
          </w:p>
        </w:tc>
        <w:tc>
          <w:tcPr>
            <w:tcW w:w="567" w:type="dxa"/>
            <w:tcBorders>
              <w:top w:val="double" w:sz="4" w:space="0" w:color="auto"/>
            </w:tcBorders>
          </w:tcPr>
          <w:p w:rsidR="00BC0098" w:rsidRPr="009A386B" w:rsidRDefault="00BC0098" w:rsidP="00116535">
            <w:pPr>
              <w:ind w:right="-131"/>
              <w:jc w:val="center"/>
              <w:rPr>
                <w:rFonts w:ascii="Sylfaen" w:hAnsi="Sylfaen"/>
                <w:b/>
                <w:sz w:val="20"/>
                <w:szCs w:val="20"/>
              </w:rPr>
            </w:pPr>
          </w:p>
        </w:tc>
        <w:tc>
          <w:tcPr>
            <w:tcW w:w="567" w:type="dxa"/>
            <w:tcBorders>
              <w:top w:val="double" w:sz="4" w:space="0" w:color="auto"/>
            </w:tcBorders>
          </w:tcPr>
          <w:p w:rsidR="00BC0098" w:rsidRPr="009A386B" w:rsidRDefault="00BC0098" w:rsidP="00116535">
            <w:pPr>
              <w:jc w:val="center"/>
              <w:rPr>
                <w:rFonts w:ascii="Sylfaen" w:hAnsi="Sylfaen"/>
                <w:b/>
                <w:sz w:val="20"/>
                <w:szCs w:val="20"/>
                <w:lang w:val="ka-GE"/>
              </w:rPr>
            </w:pPr>
          </w:p>
        </w:tc>
        <w:tc>
          <w:tcPr>
            <w:tcW w:w="425" w:type="dxa"/>
            <w:tcBorders>
              <w:top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30</w:t>
            </w:r>
          </w:p>
        </w:tc>
        <w:tc>
          <w:tcPr>
            <w:tcW w:w="426" w:type="dxa"/>
            <w:tcBorders>
              <w:top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425" w:type="dxa"/>
            <w:tcBorders>
              <w:top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425" w:type="dxa"/>
            <w:tcBorders>
              <w:top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425" w:type="dxa"/>
            <w:tcBorders>
              <w:top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top w:val="double" w:sz="4" w:space="0" w:color="auto"/>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9</w:t>
            </w:r>
          </w:p>
        </w:tc>
        <w:tc>
          <w:tcPr>
            <w:tcW w:w="3753" w:type="dxa"/>
            <w:tcBorders>
              <w:left w:val="double" w:sz="4" w:space="0" w:color="auto"/>
              <w:right w:val="double" w:sz="4" w:space="0" w:color="auto"/>
            </w:tcBorders>
            <w:vAlign w:val="center"/>
          </w:tcPr>
          <w:p w:rsidR="00BC0098" w:rsidRPr="009A386B" w:rsidRDefault="00BC0098" w:rsidP="00116535">
            <w:pPr>
              <w:pStyle w:val="Heading6"/>
              <w:rPr>
                <w:rFonts w:ascii="Sylfaen" w:hAnsi="Sylfaen"/>
                <w:b w:val="0"/>
                <w:sz w:val="20"/>
                <w:szCs w:val="20"/>
              </w:rPr>
            </w:pPr>
            <w:r w:rsidRPr="009A386B">
              <w:rPr>
                <w:rFonts w:ascii="Sylfaen" w:hAnsi="Sylfaen"/>
                <w:b w:val="0"/>
                <w:sz w:val="20"/>
                <w:szCs w:val="20"/>
              </w:rPr>
              <w:t>სამეცნიერო-პედაგოგიური პრაქტიკა</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rPr>
              <w:t>5</w:t>
            </w:r>
          </w:p>
        </w:tc>
        <w:tc>
          <w:tcPr>
            <w:tcW w:w="805" w:type="dxa"/>
          </w:tcPr>
          <w:p w:rsidR="00BC0098" w:rsidRPr="009A386B" w:rsidRDefault="00BC0098" w:rsidP="00116535">
            <w:pPr>
              <w:jc w:val="center"/>
              <w:rPr>
                <w:rFonts w:ascii="Sylfaen" w:hAnsi="Sylfaen"/>
                <w:b/>
                <w:sz w:val="20"/>
                <w:szCs w:val="20"/>
                <w:lang w:val="ka-GE"/>
              </w:rPr>
            </w:pPr>
          </w:p>
        </w:tc>
        <w:tc>
          <w:tcPr>
            <w:tcW w:w="660" w:type="dxa"/>
            <w:vAlign w:val="center"/>
          </w:tcPr>
          <w:p w:rsidR="00BC0098" w:rsidRPr="009A386B" w:rsidRDefault="00BC0098" w:rsidP="00116535">
            <w:pPr>
              <w:jc w:val="center"/>
              <w:rPr>
                <w:rFonts w:ascii="Sylfaen" w:hAnsi="Sylfaen"/>
                <w:sz w:val="20"/>
                <w:szCs w:val="20"/>
                <w:lang w:val="ka-GE"/>
              </w:rPr>
            </w:pPr>
          </w:p>
        </w:tc>
        <w:tc>
          <w:tcPr>
            <w:tcW w:w="661" w:type="dxa"/>
          </w:tcPr>
          <w:p w:rsidR="00BC0098" w:rsidRPr="009A386B" w:rsidRDefault="00BC0098" w:rsidP="00116535">
            <w:pPr>
              <w:rPr>
                <w:rFonts w:ascii="Sylfaen" w:hAnsi="Sylfaen"/>
                <w:sz w:val="20"/>
                <w:szCs w:val="20"/>
              </w:rPr>
            </w:pPr>
          </w:p>
        </w:tc>
        <w:tc>
          <w:tcPr>
            <w:tcW w:w="729" w:type="dxa"/>
            <w:vAlign w:val="center"/>
          </w:tcPr>
          <w:p w:rsidR="00BC0098" w:rsidRPr="009A386B" w:rsidRDefault="00BC0098" w:rsidP="00116535">
            <w:pPr>
              <w:jc w:val="center"/>
              <w:rPr>
                <w:rFonts w:ascii="Sylfaen" w:hAnsi="Sylfaen"/>
                <w:sz w:val="20"/>
                <w:szCs w:val="20"/>
                <w:lang w:val="ka-GE"/>
              </w:rPr>
            </w:pPr>
          </w:p>
        </w:tc>
        <w:tc>
          <w:tcPr>
            <w:tcW w:w="1057" w:type="dxa"/>
            <w:tcBorders>
              <w:right w:val="double" w:sz="4" w:space="0" w:color="auto"/>
            </w:tcBorders>
          </w:tcPr>
          <w:p w:rsidR="00BC0098" w:rsidRPr="009A386B" w:rsidRDefault="00BC0098" w:rsidP="00116535">
            <w:pPr>
              <w:jc w:val="center"/>
              <w:rPr>
                <w:rFonts w:ascii="Sylfaen" w:hAnsi="Sylfaen"/>
                <w:b/>
                <w:sz w:val="20"/>
                <w:szCs w:val="20"/>
              </w:rPr>
            </w:pPr>
          </w:p>
        </w:tc>
        <w:tc>
          <w:tcPr>
            <w:tcW w:w="482" w:type="dxa"/>
            <w:tcBorders>
              <w:left w:val="double" w:sz="4" w:space="0" w:color="auto"/>
            </w:tcBorders>
          </w:tcPr>
          <w:p w:rsidR="00BC0098" w:rsidRPr="009A386B" w:rsidRDefault="00BC0098" w:rsidP="00116535">
            <w:pPr>
              <w:jc w:val="center"/>
              <w:rPr>
                <w:rFonts w:ascii="Sylfaen" w:hAnsi="Sylfaen"/>
                <w:b/>
                <w:sz w:val="20"/>
                <w:szCs w:val="20"/>
              </w:rPr>
            </w:pPr>
          </w:p>
        </w:tc>
        <w:tc>
          <w:tcPr>
            <w:tcW w:w="567" w:type="dxa"/>
          </w:tcPr>
          <w:p w:rsidR="00BC0098" w:rsidRPr="009A386B" w:rsidRDefault="00BC0098" w:rsidP="00116535">
            <w:pPr>
              <w:jc w:val="center"/>
              <w:rPr>
                <w:rFonts w:ascii="Sylfaen" w:hAnsi="Sylfaen"/>
                <w:b/>
                <w:sz w:val="20"/>
                <w:szCs w:val="20"/>
              </w:rPr>
            </w:pPr>
          </w:p>
          <w:p w:rsidR="00BC0098" w:rsidRPr="009A386B" w:rsidRDefault="00BC0098" w:rsidP="00116535">
            <w:pPr>
              <w:jc w:val="center"/>
              <w:rPr>
                <w:rFonts w:ascii="Sylfaen" w:hAnsi="Sylfaen"/>
                <w:b/>
                <w:sz w:val="20"/>
                <w:szCs w:val="20"/>
              </w:rPr>
            </w:pPr>
            <w:r w:rsidRPr="009A386B">
              <w:rPr>
                <w:rFonts w:ascii="Sylfaen" w:hAnsi="Sylfaen"/>
                <w:b/>
                <w:sz w:val="20"/>
                <w:szCs w:val="20"/>
              </w:rPr>
              <w:t>5</w:t>
            </w:r>
          </w:p>
        </w:tc>
        <w:tc>
          <w:tcPr>
            <w:tcW w:w="567" w:type="dxa"/>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p>
        </w:tc>
        <w:tc>
          <w:tcPr>
            <w:tcW w:w="425" w:type="dxa"/>
          </w:tcPr>
          <w:p w:rsidR="00BC0098" w:rsidRPr="009A386B" w:rsidRDefault="00BC0098" w:rsidP="00116535">
            <w:pPr>
              <w:jc w:val="center"/>
              <w:rPr>
                <w:rFonts w:ascii="Sylfaen" w:hAnsi="Sylfaen"/>
                <w:b/>
                <w:sz w:val="20"/>
                <w:szCs w:val="20"/>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10</w:t>
            </w:r>
          </w:p>
        </w:tc>
        <w:tc>
          <w:tcPr>
            <w:tcW w:w="3753" w:type="dxa"/>
            <w:tcBorders>
              <w:left w:val="double" w:sz="4" w:space="0" w:color="auto"/>
              <w:right w:val="double" w:sz="4" w:space="0" w:color="auto"/>
            </w:tcBorders>
            <w:vAlign w:val="center"/>
          </w:tcPr>
          <w:p w:rsidR="00BC0098" w:rsidRPr="009A386B" w:rsidRDefault="00BC0098" w:rsidP="00116535">
            <w:pPr>
              <w:rPr>
                <w:rFonts w:ascii="Sylfaen" w:hAnsi="Sylfaen"/>
                <w:sz w:val="20"/>
                <w:szCs w:val="20"/>
              </w:rPr>
            </w:pPr>
            <w:r w:rsidRPr="009A386B">
              <w:rPr>
                <w:rFonts w:ascii="Sylfaen" w:hAnsi="Sylfaen"/>
                <w:sz w:val="20"/>
                <w:szCs w:val="20"/>
              </w:rPr>
              <w:t>სამეცნიერო-კვლევ. (პროფეს)  პრაქტიკა</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b/>
                <w:bCs/>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5</w:t>
            </w:r>
          </w:p>
        </w:tc>
        <w:tc>
          <w:tcPr>
            <w:tcW w:w="805" w:type="dxa"/>
          </w:tcPr>
          <w:p w:rsidR="00BC0098" w:rsidRPr="009A386B" w:rsidRDefault="00BC0098" w:rsidP="00116535">
            <w:pPr>
              <w:jc w:val="center"/>
              <w:rPr>
                <w:rFonts w:ascii="Sylfaen" w:hAnsi="Sylfaen"/>
                <w:b/>
                <w:sz w:val="20"/>
                <w:szCs w:val="20"/>
              </w:rPr>
            </w:pPr>
          </w:p>
        </w:tc>
        <w:tc>
          <w:tcPr>
            <w:tcW w:w="660" w:type="dxa"/>
            <w:vAlign w:val="center"/>
          </w:tcPr>
          <w:p w:rsidR="00BC0098" w:rsidRPr="009A386B" w:rsidRDefault="00BC0098" w:rsidP="00116535">
            <w:pPr>
              <w:jc w:val="center"/>
              <w:rPr>
                <w:rFonts w:ascii="Sylfaen" w:hAnsi="Sylfaen"/>
                <w:sz w:val="20"/>
                <w:szCs w:val="20"/>
                <w:lang w:val="ka-GE"/>
              </w:rPr>
            </w:pPr>
          </w:p>
        </w:tc>
        <w:tc>
          <w:tcPr>
            <w:tcW w:w="661" w:type="dxa"/>
          </w:tcPr>
          <w:p w:rsidR="00BC0098" w:rsidRPr="009A386B" w:rsidRDefault="00BC0098" w:rsidP="00116535">
            <w:pPr>
              <w:rPr>
                <w:rFonts w:ascii="Sylfaen" w:hAnsi="Sylfaen"/>
                <w:sz w:val="20"/>
                <w:szCs w:val="20"/>
              </w:rPr>
            </w:pPr>
          </w:p>
        </w:tc>
        <w:tc>
          <w:tcPr>
            <w:tcW w:w="729" w:type="dxa"/>
            <w:vAlign w:val="center"/>
          </w:tcPr>
          <w:p w:rsidR="00BC0098" w:rsidRPr="009A386B" w:rsidRDefault="00BC0098" w:rsidP="00116535">
            <w:pPr>
              <w:jc w:val="center"/>
              <w:rPr>
                <w:rFonts w:ascii="Sylfaen" w:hAnsi="Sylfaen"/>
                <w:sz w:val="20"/>
                <w:szCs w:val="20"/>
                <w:lang w:val="ka-GE"/>
              </w:rPr>
            </w:pPr>
          </w:p>
        </w:tc>
        <w:tc>
          <w:tcPr>
            <w:tcW w:w="1057" w:type="dxa"/>
            <w:tcBorders>
              <w:right w:val="double" w:sz="4" w:space="0" w:color="auto"/>
            </w:tcBorders>
          </w:tcPr>
          <w:p w:rsidR="00BC0098" w:rsidRPr="009A386B" w:rsidRDefault="00BC0098" w:rsidP="00116535">
            <w:pPr>
              <w:jc w:val="center"/>
              <w:rPr>
                <w:rFonts w:ascii="Sylfaen" w:hAnsi="Sylfaen"/>
                <w:b/>
                <w:sz w:val="20"/>
                <w:szCs w:val="20"/>
              </w:rPr>
            </w:pPr>
          </w:p>
        </w:tc>
        <w:tc>
          <w:tcPr>
            <w:tcW w:w="482" w:type="dxa"/>
            <w:tcBorders>
              <w:left w:val="double" w:sz="4" w:space="0" w:color="auto"/>
            </w:tcBorders>
          </w:tcPr>
          <w:p w:rsidR="00BC0098" w:rsidRPr="009A386B" w:rsidRDefault="00BC0098" w:rsidP="00116535">
            <w:pPr>
              <w:jc w:val="center"/>
              <w:rPr>
                <w:rFonts w:ascii="Sylfaen" w:hAnsi="Sylfaen"/>
                <w:b/>
                <w:sz w:val="20"/>
                <w:szCs w:val="20"/>
              </w:rPr>
            </w:pPr>
          </w:p>
        </w:tc>
        <w:tc>
          <w:tcPr>
            <w:tcW w:w="567" w:type="dxa"/>
          </w:tcPr>
          <w:p w:rsidR="00BC0098" w:rsidRPr="009A386B" w:rsidRDefault="00BC0098" w:rsidP="00116535">
            <w:pPr>
              <w:jc w:val="center"/>
              <w:rPr>
                <w:rFonts w:ascii="Sylfaen" w:hAnsi="Sylfaen"/>
                <w:b/>
                <w:sz w:val="20"/>
                <w:szCs w:val="20"/>
              </w:rPr>
            </w:pPr>
          </w:p>
        </w:tc>
        <w:tc>
          <w:tcPr>
            <w:tcW w:w="567"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5</w:t>
            </w:r>
          </w:p>
        </w:tc>
        <w:tc>
          <w:tcPr>
            <w:tcW w:w="425" w:type="dxa"/>
          </w:tcPr>
          <w:p w:rsidR="00BC0098" w:rsidRPr="009A386B" w:rsidRDefault="00BC0098" w:rsidP="00116535">
            <w:pPr>
              <w:jc w:val="center"/>
              <w:rPr>
                <w:rFonts w:ascii="Sylfaen" w:hAnsi="Sylfaen"/>
                <w:b/>
                <w:sz w:val="20"/>
                <w:szCs w:val="20"/>
              </w:rPr>
            </w:pPr>
          </w:p>
        </w:tc>
        <w:tc>
          <w:tcPr>
            <w:tcW w:w="426" w:type="dxa"/>
            <w:vAlign w:val="center"/>
          </w:tcPr>
          <w:p w:rsidR="00BC0098" w:rsidRPr="009A386B" w:rsidRDefault="00BC0098" w:rsidP="00116535">
            <w:pPr>
              <w:ind w:right="-107"/>
              <w:jc w:val="center"/>
              <w:rPr>
                <w:rFonts w:ascii="Sylfaen" w:hAnsi="Sylfaen"/>
                <w:sz w:val="20"/>
                <w:szCs w:val="20"/>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11</w:t>
            </w:r>
          </w:p>
        </w:tc>
        <w:tc>
          <w:tcPr>
            <w:tcW w:w="3753" w:type="dxa"/>
            <w:tcBorders>
              <w:left w:val="double" w:sz="4" w:space="0" w:color="auto"/>
              <w:right w:val="double" w:sz="4" w:space="0" w:color="auto"/>
            </w:tcBorders>
          </w:tcPr>
          <w:p w:rsidR="00BC0098" w:rsidRPr="009A386B" w:rsidRDefault="00BC0098" w:rsidP="00116535">
            <w:pPr>
              <w:rPr>
                <w:rFonts w:ascii="Sylfaen" w:hAnsi="Sylfaen" w:cs="Sylfaen"/>
                <w:sz w:val="20"/>
                <w:szCs w:val="20"/>
                <w:lang w:val="ka-GE"/>
              </w:rPr>
            </w:pPr>
            <w:r w:rsidRPr="009A386B">
              <w:rPr>
                <w:rFonts w:ascii="Sylfaen" w:hAnsi="Sylfaen" w:cs="Sylfaen"/>
                <w:sz w:val="20"/>
                <w:szCs w:val="20"/>
                <w:lang w:val="ka-GE"/>
              </w:rPr>
              <w:t>სერვისული ობიექტების ტექნოლოგიური მოწყობილობების დაგეგმარება და ექსპლუატაცია</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b/>
                <w:bCs/>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805" w:type="dxa"/>
          </w:tcPr>
          <w:p w:rsidR="00BC0098" w:rsidRPr="009A386B" w:rsidRDefault="00BC0098" w:rsidP="00116535">
            <w:pPr>
              <w:jc w:val="center"/>
              <w:rPr>
                <w:rFonts w:ascii="Sylfaen" w:hAnsi="Sylfaen"/>
                <w:b/>
                <w:sz w:val="20"/>
                <w:szCs w:val="20"/>
              </w:rPr>
            </w:pPr>
          </w:p>
          <w:p w:rsidR="00BC0098" w:rsidRPr="009A386B" w:rsidRDefault="00BC0098" w:rsidP="00116535">
            <w:pPr>
              <w:jc w:val="center"/>
              <w:rPr>
                <w:rFonts w:ascii="Sylfaen" w:hAnsi="Sylfaen"/>
                <w:b/>
                <w:sz w:val="20"/>
                <w:szCs w:val="20"/>
              </w:rPr>
            </w:pPr>
            <w:r w:rsidRPr="009A386B">
              <w:rPr>
                <w:rFonts w:ascii="Sylfaen" w:hAnsi="Sylfaen"/>
                <w:b/>
                <w:sz w:val="20"/>
                <w:szCs w:val="20"/>
              </w:rPr>
              <w:t>125</w:t>
            </w:r>
          </w:p>
        </w:tc>
        <w:tc>
          <w:tcPr>
            <w:tcW w:w="660"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45</w:t>
            </w:r>
          </w:p>
        </w:tc>
        <w:tc>
          <w:tcPr>
            <w:tcW w:w="661" w:type="dxa"/>
          </w:tcPr>
          <w:p w:rsidR="00BC0098" w:rsidRPr="009A386B" w:rsidRDefault="00BC0098" w:rsidP="00116535">
            <w:pPr>
              <w:rPr>
                <w:rFonts w:ascii="Sylfaen" w:hAnsi="Sylfaen"/>
                <w:b/>
                <w:sz w:val="20"/>
                <w:szCs w:val="20"/>
                <w:lang w:val="es-ES"/>
              </w:rPr>
            </w:pPr>
          </w:p>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78</w:t>
            </w:r>
          </w:p>
        </w:tc>
        <w:tc>
          <w:tcPr>
            <w:tcW w:w="1057" w:type="dxa"/>
            <w:tcBorders>
              <w:right w:val="double" w:sz="4" w:space="0" w:color="auto"/>
            </w:tcBorders>
          </w:tcPr>
          <w:p w:rsidR="00BC0098" w:rsidRPr="009A386B" w:rsidRDefault="00BC0098" w:rsidP="00116535">
            <w:pPr>
              <w:jc w:val="center"/>
              <w:rPr>
                <w:rFonts w:ascii="Sylfaen" w:hAnsi="Sylfaen"/>
                <w:b/>
                <w:sz w:val="20"/>
                <w:szCs w:val="20"/>
              </w:rPr>
            </w:pPr>
          </w:p>
          <w:p w:rsidR="00BC0098" w:rsidRPr="009A386B" w:rsidRDefault="00BC0098" w:rsidP="00116535">
            <w:pPr>
              <w:jc w:val="center"/>
              <w:rPr>
                <w:rFonts w:ascii="Sylfaen" w:hAnsi="Sylfaen"/>
                <w:b/>
                <w:sz w:val="20"/>
                <w:szCs w:val="20"/>
              </w:rPr>
            </w:pPr>
            <w:r w:rsidRPr="009A386B">
              <w:rPr>
                <w:rFonts w:ascii="Sylfaen" w:hAnsi="Sylfaen"/>
                <w:b/>
                <w:sz w:val="20"/>
                <w:szCs w:val="20"/>
              </w:rPr>
              <w:t>15.30.0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t>5</w:t>
            </w:r>
          </w:p>
        </w:tc>
        <w:tc>
          <w:tcPr>
            <w:tcW w:w="567" w:type="dxa"/>
          </w:tcPr>
          <w:p w:rsidR="00BC0098" w:rsidRPr="009A386B" w:rsidRDefault="00BC0098" w:rsidP="00116535">
            <w:pPr>
              <w:jc w:val="center"/>
              <w:rPr>
                <w:rFonts w:ascii="Sylfaen" w:hAnsi="Sylfaen"/>
                <w:b/>
                <w:sz w:val="20"/>
                <w:szCs w:val="20"/>
                <w:lang w:val="ka-GE"/>
              </w:rPr>
            </w:pPr>
          </w:p>
        </w:tc>
        <w:tc>
          <w:tcPr>
            <w:tcW w:w="567" w:type="dxa"/>
          </w:tcPr>
          <w:p w:rsidR="00BC0098" w:rsidRPr="009A386B" w:rsidRDefault="00BC0098" w:rsidP="00116535">
            <w:pPr>
              <w:jc w:val="center"/>
              <w:rPr>
                <w:rFonts w:ascii="Sylfaen" w:hAnsi="Sylfaen"/>
                <w:sz w:val="20"/>
                <w:szCs w:val="20"/>
                <w:lang w:val="es-ES"/>
              </w:rPr>
            </w:pPr>
          </w:p>
        </w:tc>
        <w:tc>
          <w:tcPr>
            <w:tcW w:w="425" w:type="dxa"/>
          </w:tcPr>
          <w:p w:rsidR="00BC0098" w:rsidRPr="009A386B" w:rsidRDefault="00BC0098" w:rsidP="00116535">
            <w:pPr>
              <w:jc w:val="center"/>
              <w:rPr>
                <w:rFonts w:ascii="Sylfaen" w:hAnsi="Sylfaen"/>
                <w:sz w:val="20"/>
                <w:szCs w:val="20"/>
                <w:lang w:val="es-ES"/>
              </w:rPr>
            </w:pPr>
          </w:p>
        </w:tc>
        <w:tc>
          <w:tcPr>
            <w:tcW w:w="426" w:type="dxa"/>
            <w:vMerge w:val="restart"/>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29"/>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12</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 xml:space="preserve">ავტომობილის მოძრაობის უსაფრთხოება </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b/>
                <w:bCs/>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lastRenderedPageBreak/>
              <w:t>5</w:t>
            </w:r>
          </w:p>
        </w:tc>
        <w:tc>
          <w:tcPr>
            <w:tcW w:w="805" w:type="dxa"/>
          </w:tcPr>
          <w:p w:rsidR="00BC0098" w:rsidRPr="009A386B" w:rsidRDefault="00BC0098" w:rsidP="00116535">
            <w:pPr>
              <w:jc w:val="center"/>
              <w:rPr>
                <w:rFonts w:ascii="Sylfaen" w:hAnsi="Sylfaen"/>
                <w:b/>
                <w:sz w:val="20"/>
                <w:szCs w:val="20"/>
              </w:rPr>
            </w:pPr>
          </w:p>
          <w:p w:rsidR="00BC0098" w:rsidRPr="009A386B" w:rsidRDefault="00BC0098" w:rsidP="00116535">
            <w:pPr>
              <w:jc w:val="center"/>
              <w:rPr>
                <w:rFonts w:ascii="Sylfaen" w:hAnsi="Sylfaen"/>
                <w:b/>
                <w:sz w:val="20"/>
                <w:szCs w:val="20"/>
              </w:rPr>
            </w:pPr>
            <w:r w:rsidRPr="009A386B">
              <w:rPr>
                <w:rFonts w:ascii="Sylfaen" w:hAnsi="Sylfaen"/>
                <w:b/>
                <w:sz w:val="20"/>
                <w:szCs w:val="20"/>
              </w:rPr>
              <w:lastRenderedPageBreak/>
              <w:t>125</w:t>
            </w:r>
          </w:p>
        </w:tc>
        <w:tc>
          <w:tcPr>
            <w:tcW w:w="660"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lastRenderedPageBreak/>
              <w:t>45</w:t>
            </w:r>
          </w:p>
        </w:tc>
        <w:tc>
          <w:tcPr>
            <w:tcW w:w="661" w:type="dxa"/>
          </w:tcPr>
          <w:p w:rsidR="00BC0098" w:rsidRPr="009A386B" w:rsidRDefault="00BC0098" w:rsidP="00116535">
            <w:pPr>
              <w:rPr>
                <w:rFonts w:ascii="Sylfaen" w:hAnsi="Sylfaen"/>
                <w:b/>
                <w:sz w:val="20"/>
                <w:szCs w:val="20"/>
                <w:lang w:val="es-ES"/>
              </w:rPr>
            </w:pPr>
          </w:p>
          <w:p w:rsidR="00BC0098" w:rsidRPr="009A386B" w:rsidRDefault="00BC0098" w:rsidP="00116535">
            <w:pPr>
              <w:rPr>
                <w:rFonts w:ascii="Sylfaen" w:hAnsi="Sylfaen"/>
                <w:sz w:val="20"/>
                <w:szCs w:val="20"/>
              </w:rPr>
            </w:pPr>
            <w:r w:rsidRPr="009A386B">
              <w:rPr>
                <w:rFonts w:ascii="Sylfaen" w:hAnsi="Sylfaen"/>
                <w:b/>
                <w:sz w:val="20"/>
                <w:szCs w:val="20"/>
                <w:lang w:val="es-ES"/>
              </w:rPr>
              <w:lastRenderedPageBreak/>
              <w:t>2</w:t>
            </w:r>
          </w:p>
        </w:tc>
        <w:tc>
          <w:tcPr>
            <w:tcW w:w="729"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lastRenderedPageBreak/>
              <w:t>78</w:t>
            </w:r>
          </w:p>
        </w:tc>
        <w:tc>
          <w:tcPr>
            <w:tcW w:w="1057" w:type="dxa"/>
            <w:tcBorders>
              <w:right w:val="double" w:sz="4" w:space="0" w:color="auto"/>
            </w:tcBorders>
          </w:tcPr>
          <w:p w:rsidR="00BC0098" w:rsidRPr="009A386B" w:rsidRDefault="00BC0098" w:rsidP="00116535">
            <w:pPr>
              <w:jc w:val="center"/>
              <w:rPr>
                <w:rFonts w:ascii="Sylfaen" w:hAnsi="Sylfaen"/>
                <w:b/>
                <w:sz w:val="20"/>
                <w:szCs w:val="20"/>
              </w:rPr>
            </w:pPr>
          </w:p>
          <w:p w:rsidR="00BC0098" w:rsidRPr="009A386B" w:rsidRDefault="00BC0098" w:rsidP="00116535">
            <w:pPr>
              <w:jc w:val="center"/>
              <w:rPr>
                <w:rFonts w:ascii="Sylfaen" w:hAnsi="Sylfaen"/>
                <w:b/>
                <w:sz w:val="20"/>
                <w:szCs w:val="20"/>
              </w:rPr>
            </w:pPr>
            <w:r w:rsidRPr="009A386B">
              <w:rPr>
                <w:rFonts w:ascii="Sylfaen" w:hAnsi="Sylfaen"/>
                <w:b/>
                <w:sz w:val="20"/>
                <w:szCs w:val="20"/>
              </w:rPr>
              <w:lastRenderedPageBreak/>
              <w:t>30</w:t>
            </w:r>
            <w:r w:rsidRPr="009A386B">
              <w:rPr>
                <w:rFonts w:ascii="Sylfaen" w:hAnsi="Sylfaen"/>
                <w:b/>
                <w:sz w:val="20"/>
                <w:szCs w:val="20"/>
                <w:lang w:val="ka-GE"/>
              </w:rPr>
              <w:t>.15.0</w:t>
            </w:r>
          </w:p>
        </w:tc>
        <w:tc>
          <w:tcPr>
            <w:tcW w:w="482" w:type="dxa"/>
            <w:tcBorders>
              <w:lef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567" w:type="dxa"/>
            <w:vAlign w:val="center"/>
          </w:tcPr>
          <w:p w:rsidR="00BC0098" w:rsidRPr="009A386B" w:rsidRDefault="00BC0098" w:rsidP="00116535">
            <w:pPr>
              <w:ind w:right="-107"/>
              <w:jc w:val="center"/>
              <w:rPr>
                <w:rFonts w:ascii="Sylfaen" w:hAnsi="Sylfaen"/>
                <w:sz w:val="20"/>
                <w:szCs w:val="20"/>
                <w:lang w:val="ka-GE"/>
              </w:rPr>
            </w:pPr>
            <w:r w:rsidRPr="009A386B">
              <w:rPr>
                <w:rFonts w:ascii="Sylfaen" w:hAnsi="Sylfaen"/>
                <w:sz w:val="20"/>
                <w:szCs w:val="20"/>
                <w:lang w:val="ka-GE"/>
              </w:rPr>
              <w:t>5</w:t>
            </w:r>
          </w:p>
        </w:tc>
        <w:tc>
          <w:tcPr>
            <w:tcW w:w="567"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Merge/>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11,35</w:t>
            </w:r>
          </w:p>
        </w:tc>
      </w:tr>
      <w:tr w:rsidR="00BC0098" w:rsidRPr="009A386B" w:rsidTr="00116535">
        <w:trPr>
          <w:trHeight w:val="728"/>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13</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გარემოს დაცვა და ეკოლოგიური პრობლემები</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b/>
                <w:bCs/>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805" w:type="dxa"/>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rPr>
              <w:t>125</w:t>
            </w:r>
          </w:p>
        </w:tc>
        <w:tc>
          <w:tcPr>
            <w:tcW w:w="660"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45</w:t>
            </w:r>
          </w:p>
        </w:tc>
        <w:tc>
          <w:tcPr>
            <w:tcW w:w="661" w:type="dxa"/>
          </w:tcPr>
          <w:p w:rsidR="00BC0098" w:rsidRPr="009A386B" w:rsidRDefault="00BC0098" w:rsidP="00116535">
            <w:pPr>
              <w:rPr>
                <w:rFonts w:ascii="Sylfaen" w:hAnsi="Sylfaen"/>
                <w:b/>
                <w:sz w:val="20"/>
                <w:szCs w:val="20"/>
                <w:lang w:val="es-ES"/>
              </w:rPr>
            </w:pPr>
          </w:p>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78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rPr>
              <w:t>30</w:t>
            </w:r>
            <w:r w:rsidRPr="009A386B">
              <w:rPr>
                <w:rFonts w:ascii="Sylfaen" w:hAnsi="Sylfaen"/>
                <w:b/>
                <w:sz w:val="20"/>
                <w:szCs w:val="20"/>
                <w:lang w:val="ka-GE"/>
              </w:rPr>
              <w:t>.</w:t>
            </w:r>
            <w:r w:rsidRPr="009A386B">
              <w:rPr>
                <w:rFonts w:ascii="Sylfaen" w:hAnsi="Sylfaen"/>
                <w:b/>
                <w:sz w:val="20"/>
                <w:szCs w:val="20"/>
              </w:rPr>
              <w:t>15</w:t>
            </w:r>
            <w:r w:rsidRPr="009A386B">
              <w:rPr>
                <w:rFonts w:ascii="Sylfaen" w:hAnsi="Sylfaen"/>
                <w:b/>
                <w:sz w:val="20"/>
                <w:szCs w:val="20"/>
                <w:lang w:val="ka-GE"/>
              </w:rPr>
              <w:t>.</w:t>
            </w:r>
            <w:r w:rsidRPr="009A386B">
              <w:rPr>
                <w:rFonts w:ascii="Sylfaen" w:hAnsi="Sylfaen"/>
                <w:b/>
                <w:sz w:val="20"/>
                <w:szCs w:val="20"/>
              </w:rPr>
              <w:t>0</w:t>
            </w:r>
          </w:p>
          <w:p w:rsidR="00BC0098" w:rsidRPr="009A386B" w:rsidRDefault="00BC0098" w:rsidP="00116535">
            <w:pPr>
              <w:jc w:val="center"/>
              <w:rPr>
                <w:rFonts w:ascii="Sylfaen" w:hAnsi="Sylfaen"/>
                <w:b/>
                <w:sz w:val="20"/>
                <w:szCs w:val="20"/>
              </w:rPr>
            </w:pPr>
          </w:p>
        </w:tc>
        <w:tc>
          <w:tcPr>
            <w:tcW w:w="482" w:type="dxa"/>
            <w:tcBorders>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t>5</w:t>
            </w:r>
          </w:p>
          <w:p w:rsidR="00BC0098" w:rsidRPr="009A386B" w:rsidRDefault="00BC0098" w:rsidP="00116535">
            <w:pPr>
              <w:jc w:val="center"/>
              <w:rPr>
                <w:rFonts w:ascii="Sylfaen" w:hAnsi="Sylfaen"/>
                <w:b/>
                <w:sz w:val="20"/>
                <w:szCs w:val="20"/>
              </w:rPr>
            </w:pPr>
          </w:p>
        </w:tc>
        <w:tc>
          <w:tcPr>
            <w:tcW w:w="567" w:type="dxa"/>
          </w:tcPr>
          <w:p w:rsidR="00BC0098" w:rsidRPr="009A386B" w:rsidRDefault="00BC0098" w:rsidP="00116535">
            <w:pPr>
              <w:jc w:val="center"/>
              <w:rPr>
                <w:rFonts w:ascii="Sylfaen" w:hAnsi="Sylfaen"/>
                <w:b/>
                <w:sz w:val="20"/>
                <w:szCs w:val="20"/>
                <w:lang w:val="es-ES"/>
              </w:rPr>
            </w:pPr>
          </w:p>
          <w:p w:rsidR="00BC0098" w:rsidRPr="009A386B" w:rsidRDefault="00BC0098" w:rsidP="00116535">
            <w:pPr>
              <w:jc w:val="center"/>
              <w:rPr>
                <w:rFonts w:ascii="Sylfaen" w:hAnsi="Sylfaen"/>
                <w:b/>
                <w:sz w:val="20"/>
                <w:szCs w:val="20"/>
                <w:lang w:val="es-ES"/>
              </w:rPr>
            </w:pPr>
          </w:p>
        </w:tc>
        <w:tc>
          <w:tcPr>
            <w:tcW w:w="567"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Merge/>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14</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ავტომობილის ტექნიკური დიაგნოსტიკა და კონტროლი 1</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b/>
                <w:bCs/>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2,5</w:t>
            </w:r>
          </w:p>
        </w:tc>
        <w:tc>
          <w:tcPr>
            <w:tcW w:w="805"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62,5</w:t>
            </w:r>
          </w:p>
        </w:tc>
        <w:tc>
          <w:tcPr>
            <w:tcW w:w="660"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30</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vAlign w:val="center"/>
          </w:tcPr>
          <w:p w:rsidR="00BC0098" w:rsidRPr="009A386B" w:rsidRDefault="00BC0098" w:rsidP="00116535">
            <w:pPr>
              <w:jc w:val="center"/>
              <w:rPr>
                <w:rFonts w:ascii="Sylfaen" w:hAnsi="Sylfaen"/>
                <w:sz w:val="20"/>
                <w:szCs w:val="20"/>
                <w:lang w:val="ka-GE"/>
              </w:rPr>
            </w:pPr>
            <w:r w:rsidRPr="009A386B">
              <w:rPr>
                <w:rFonts w:ascii="Sylfaen" w:hAnsi="Sylfaen"/>
                <w:sz w:val="20"/>
                <w:szCs w:val="20"/>
              </w:rPr>
              <w:t>30</w:t>
            </w:r>
            <w:r w:rsidRPr="009A386B">
              <w:rPr>
                <w:rFonts w:ascii="Sylfaen" w:hAnsi="Sylfaen"/>
                <w:sz w:val="20"/>
                <w:szCs w:val="20"/>
                <w:lang w:val="ka-GE"/>
              </w:rPr>
              <w:t>,5</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rPr>
              <w:t>15</w:t>
            </w:r>
            <w:r w:rsidRPr="009A386B">
              <w:rPr>
                <w:rFonts w:ascii="Sylfaen" w:hAnsi="Sylfaen"/>
                <w:b/>
                <w:sz w:val="20"/>
                <w:szCs w:val="20"/>
                <w:lang w:val="ka-GE"/>
              </w:rPr>
              <w:t>.</w:t>
            </w:r>
            <w:r w:rsidRPr="009A386B">
              <w:rPr>
                <w:rFonts w:ascii="Sylfaen" w:hAnsi="Sylfaen"/>
                <w:b/>
                <w:sz w:val="20"/>
                <w:szCs w:val="20"/>
              </w:rPr>
              <w:t>15</w:t>
            </w:r>
            <w:r w:rsidRPr="009A386B">
              <w:rPr>
                <w:rFonts w:ascii="Sylfaen" w:hAnsi="Sylfaen"/>
                <w:b/>
                <w:sz w:val="20"/>
                <w:szCs w:val="20"/>
                <w:lang w:val="ka-GE"/>
              </w:rPr>
              <w:t>.0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2,5</w:t>
            </w:r>
          </w:p>
        </w:tc>
        <w:tc>
          <w:tcPr>
            <w:tcW w:w="567" w:type="dxa"/>
          </w:tcPr>
          <w:p w:rsidR="00BC0098" w:rsidRPr="009A386B" w:rsidRDefault="00BC0098" w:rsidP="00116535">
            <w:pPr>
              <w:jc w:val="center"/>
              <w:rPr>
                <w:rFonts w:ascii="Sylfaen" w:hAnsi="Sylfaen"/>
                <w:b/>
                <w:sz w:val="20"/>
                <w:szCs w:val="20"/>
                <w:lang w:val="ka-GE"/>
              </w:rPr>
            </w:pPr>
          </w:p>
        </w:tc>
        <w:tc>
          <w:tcPr>
            <w:tcW w:w="567"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Merge/>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15</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ავტომობილის ტექნიკური დიაგნოსტიკა და კონტროლი 2</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b/>
                <w:bCs/>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805" w:type="dxa"/>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125</w:t>
            </w:r>
          </w:p>
        </w:tc>
        <w:tc>
          <w:tcPr>
            <w:tcW w:w="660" w:type="dxa"/>
            <w:vAlign w:val="center"/>
          </w:tcPr>
          <w:p w:rsidR="00BC0098" w:rsidRPr="009A386B" w:rsidRDefault="00BC0098" w:rsidP="00116535">
            <w:pPr>
              <w:jc w:val="center"/>
              <w:rPr>
                <w:rFonts w:ascii="Sylfaen" w:hAnsi="Sylfaen"/>
                <w:sz w:val="20"/>
                <w:szCs w:val="20"/>
                <w:lang w:val="ka-GE"/>
              </w:rPr>
            </w:pPr>
            <w:r w:rsidRPr="009A386B">
              <w:rPr>
                <w:rFonts w:ascii="Sylfaen" w:hAnsi="Sylfaen"/>
                <w:sz w:val="20"/>
                <w:szCs w:val="20"/>
                <w:lang w:val="ka-GE"/>
              </w:rPr>
              <w:t>45</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lang w:val="ka-GE"/>
              </w:rPr>
              <w:t>7</w:t>
            </w:r>
            <w:r w:rsidRPr="009A386B">
              <w:rPr>
                <w:rFonts w:ascii="Sylfaen" w:hAnsi="Sylfaen"/>
                <w:sz w:val="20"/>
                <w:szCs w:val="20"/>
              </w:rPr>
              <w:t>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t>15</w:t>
            </w:r>
            <w:r w:rsidRPr="009A386B">
              <w:rPr>
                <w:rFonts w:ascii="Sylfaen" w:hAnsi="Sylfaen"/>
                <w:b/>
                <w:sz w:val="20"/>
                <w:szCs w:val="20"/>
                <w:lang w:val="es-ES"/>
              </w:rPr>
              <w:t>.30.0</w:t>
            </w:r>
          </w:p>
        </w:tc>
        <w:tc>
          <w:tcPr>
            <w:tcW w:w="482" w:type="dxa"/>
            <w:tcBorders>
              <w:left w:val="double" w:sz="4" w:space="0" w:color="auto"/>
            </w:tcBorders>
          </w:tcPr>
          <w:p w:rsidR="00BC0098" w:rsidRPr="009A386B" w:rsidRDefault="00BC0098" w:rsidP="00116535">
            <w:pPr>
              <w:jc w:val="center"/>
              <w:rPr>
                <w:rFonts w:ascii="Sylfaen" w:hAnsi="Sylfaen"/>
                <w:b/>
                <w:sz w:val="20"/>
                <w:szCs w:val="20"/>
              </w:rPr>
            </w:pPr>
          </w:p>
        </w:tc>
        <w:tc>
          <w:tcPr>
            <w:tcW w:w="567" w:type="dxa"/>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ka-GE"/>
              </w:rPr>
              <w:t>5</w:t>
            </w:r>
          </w:p>
        </w:tc>
        <w:tc>
          <w:tcPr>
            <w:tcW w:w="567"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p>
        </w:tc>
        <w:tc>
          <w:tcPr>
            <w:tcW w:w="3753" w:type="dxa"/>
            <w:tcBorders>
              <w:left w:val="double" w:sz="4" w:space="0" w:color="auto"/>
              <w:right w:val="double" w:sz="4" w:space="0" w:color="auto"/>
            </w:tcBorders>
            <w:vAlign w:val="center"/>
          </w:tcPr>
          <w:p w:rsidR="00BC0098" w:rsidRPr="009A386B" w:rsidRDefault="00BC0098" w:rsidP="00116535">
            <w:pPr>
              <w:rPr>
                <w:rFonts w:ascii="Sylfaen" w:hAnsi="Sylfaen"/>
                <w:sz w:val="20"/>
                <w:szCs w:val="20"/>
                <w:lang w:val="ka-GE"/>
              </w:rPr>
            </w:pP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b/>
                <w:bCs/>
                <w:sz w:val="20"/>
                <w:szCs w:val="20"/>
              </w:rPr>
            </w:pPr>
          </w:p>
        </w:tc>
        <w:tc>
          <w:tcPr>
            <w:tcW w:w="567" w:type="dxa"/>
            <w:tcBorders>
              <w:left w:val="double" w:sz="4" w:space="0" w:color="auto"/>
            </w:tcBorders>
            <w:vAlign w:val="center"/>
          </w:tcPr>
          <w:p w:rsidR="00BC0098" w:rsidRPr="009A386B" w:rsidRDefault="00BC0098" w:rsidP="00116535">
            <w:pPr>
              <w:jc w:val="center"/>
              <w:rPr>
                <w:rFonts w:ascii="Sylfaen" w:hAnsi="Sylfaen"/>
                <w:sz w:val="20"/>
                <w:szCs w:val="20"/>
              </w:rPr>
            </w:pPr>
          </w:p>
        </w:tc>
        <w:tc>
          <w:tcPr>
            <w:tcW w:w="805" w:type="dxa"/>
            <w:vAlign w:val="center"/>
          </w:tcPr>
          <w:p w:rsidR="00BC0098" w:rsidRPr="009A386B" w:rsidRDefault="00BC0098" w:rsidP="00116535">
            <w:pPr>
              <w:jc w:val="center"/>
              <w:rPr>
                <w:rFonts w:ascii="Sylfaen" w:hAnsi="Sylfaen"/>
                <w:sz w:val="20"/>
                <w:szCs w:val="20"/>
              </w:rPr>
            </w:pPr>
          </w:p>
        </w:tc>
        <w:tc>
          <w:tcPr>
            <w:tcW w:w="660" w:type="dxa"/>
            <w:vAlign w:val="center"/>
          </w:tcPr>
          <w:p w:rsidR="00BC0098" w:rsidRPr="009A386B" w:rsidRDefault="00BC0098" w:rsidP="00116535">
            <w:pPr>
              <w:jc w:val="center"/>
              <w:rPr>
                <w:rFonts w:ascii="Sylfaen" w:hAnsi="Sylfaen"/>
                <w:sz w:val="20"/>
                <w:szCs w:val="20"/>
              </w:rPr>
            </w:pPr>
          </w:p>
        </w:tc>
        <w:tc>
          <w:tcPr>
            <w:tcW w:w="661" w:type="dxa"/>
            <w:vAlign w:val="center"/>
          </w:tcPr>
          <w:p w:rsidR="00BC0098" w:rsidRPr="009A386B" w:rsidRDefault="00BC0098" w:rsidP="00116535">
            <w:pPr>
              <w:jc w:val="center"/>
              <w:rPr>
                <w:rFonts w:ascii="Sylfaen" w:hAnsi="Sylfaen"/>
                <w:sz w:val="20"/>
                <w:szCs w:val="20"/>
              </w:rPr>
            </w:pPr>
          </w:p>
        </w:tc>
        <w:tc>
          <w:tcPr>
            <w:tcW w:w="729" w:type="dxa"/>
            <w:vAlign w:val="center"/>
          </w:tcPr>
          <w:p w:rsidR="00BC0098" w:rsidRPr="009A386B" w:rsidRDefault="00BC0098" w:rsidP="00116535">
            <w:pPr>
              <w:jc w:val="center"/>
              <w:rPr>
                <w:rFonts w:ascii="Sylfaen" w:hAnsi="Sylfaen"/>
                <w:sz w:val="20"/>
                <w:szCs w:val="20"/>
              </w:rPr>
            </w:pPr>
          </w:p>
        </w:tc>
        <w:tc>
          <w:tcPr>
            <w:tcW w:w="1057" w:type="dxa"/>
            <w:tcBorders>
              <w:right w:val="double" w:sz="4" w:space="0" w:color="auto"/>
            </w:tcBorders>
            <w:vAlign w:val="center"/>
          </w:tcPr>
          <w:p w:rsidR="00BC0098" w:rsidRPr="009A386B" w:rsidRDefault="00BC0098" w:rsidP="00116535">
            <w:pPr>
              <w:jc w:val="center"/>
              <w:rPr>
                <w:rFonts w:ascii="Sylfaen" w:hAnsi="Sylfaen"/>
                <w:sz w:val="20"/>
                <w:szCs w:val="20"/>
              </w:rPr>
            </w:pPr>
          </w:p>
        </w:tc>
        <w:tc>
          <w:tcPr>
            <w:tcW w:w="482" w:type="dxa"/>
            <w:tcBorders>
              <w:lef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567" w:type="dxa"/>
            <w:vAlign w:val="center"/>
          </w:tcPr>
          <w:p w:rsidR="00BC0098" w:rsidRPr="009A386B" w:rsidRDefault="00BC0098" w:rsidP="00116535">
            <w:pPr>
              <w:ind w:right="-107"/>
              <w:jc w:val="center"/>
              <w:rPr>
                <w:rFonts w:ascii="Sylfaen" w:hAnsi="Sylfaen"/>
                <w:sz w:val="20"/>
                <w:szCs w:val="20"/>
                <w:lang w:val="ka-GE"/>
              </w:rPr>
            </w:pPr>
          </w:p>
        </w:tc>
        <w:tc>
          <w:tcPr>
            <w:tcW w:w="567"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r w:rsidRPr="009A386B">
              <w:rPr>
                <w:rFonts w:ascii="Sylfaen" w:hAnsi="Sylfaen"/>
                <w:b/>
                <w:sz w:val="20"/>
                <w:szCs w:val="20"/>
                <w:lang w:val="ka-GE"/>
              </w:rPr>
              <w:t>სულ</w:t>
            </w:r>
          </w:p>
        </w:tc>
        <w:tc>
          <w:tcPr>
            <w:tcW w:w="641" w:type="dxa"/>
            <w:tcBorders>
              <w:top w:val="double" w:sz="4" w:space="0" w:color="auto"/>
              <w:left w:val="double" w:sz="4" w:space="0" w:color="auto"/>
              <w:bottom w:val="double" w:sz="4" w:space="0" w:color="auto"/>
              <w:right w:val="double" w:sz="4" w:space="0" w:color="auto"/>
            </w:tcBorders>
          </w:tcPr>
          <w:p w:rsidR="00BC0098" w:rsidRPr="009A386B" w:rsidRDefault="00BC0098" w:rsidP="00116535">
            <w:pPr>
              <w:ind w:right="-107"/>
              <w:jc w:val="center"/>
              <w:rPr>
                <w:rFonts w:ascii="Sylfaen" w:hAnsi="Sylfaen"/>
                <w:b/>
                <w:sz w:val="20"/>
                <w:szCs w:val="20"/>
                <w:lang w:val="ka-GE"/>
              </w:rPr>
            </w:pPr>
          </w:p>
        </w:tc>
        <w:tc>
          <w:tcPr>
            <w:tcW w:w="567" w:type="dxa"/>
            <w:tcBorders>
              <w:top w:val="double" w:sz="4" w:space="0" w:color="auto"/>
              <w:left w:val="double" w:sz="4" w:space="0" w:color="auto"/>
              <w:bottom w:val="double" w:sz="4" w:space="0" w:color="auto"/>
            </w:tcBorders>
            <w:vAlign w:val="center"/>
          </w:tcPr>
          <w:p w:rsidR="00BC0098" w:rsidRPr="009A386B" w:rsidRDefault="00BC0098" w:rsidP="00116535">
            <w:pPr>
              <w:jc w:val="right"/>
              <w:rPr>
                <w:rFonts w:ascii="Sylfaen" w:hAnsi="Sylfaen"/>
                <w:sz w:val="20"/>
                <w:szCs w:val="20"/>
                <w:lang w:val="ka-GE"/>
              </w:rPr>
            </w:pPr>
            <w:r w:rsidRPr="009A386B">
              <w:rPr>
                <w:rFonts w:ascii="Sylfaen" w:hAnsi="Sylfaen"/>
                <w:sz w:val="20"/>
                <w:szCs w:val="20"/>
                <w:lang w:val="ka-GE"/>
              </w:rPr>
              <w:t>62,5</w:t>
            </w:r>
          </w:p>
        </w:tc>
        <w:tc>
          <w:tcPr>
            <w:tcW w:w="805" w:type="dxa"/>
            <w:tcBorders>
              <w:top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p>
        </w:tc>
        <w:tc>
          <w:tcPr>
            <w:tcW w:w="660" w:type="dxa"/>
            <w:tcBorders>
              <w:top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p>
        </w:tc>
        <w:tc>
          <w:tcPr>
            <w:tcW w:w="661" w:type="dxa"/>
            <w:tcBorders>
              <w:top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p>
        </w:tc>
        <w:tc>
          <w:tcPr>
            <w:tcW w:w="729" w:type="dxa"/>
            <w:tcBorders>
              <w:top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p>
        </w:tc>
        <w:tc>
          <w:tcPr>
            <w:tcW w:w="1057" w:type="dxa"/>
            <w:tcBorders>
              <w:top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p>
        </w:tc>
        <w:tc>
          <w:tcPr>
            <w:tcW w:w="3742" w:type="dxa"/>
            <w:gridSpan w:val="8"/>
            <w:tcBorders>
              <w:top w:val="double" w:sz="4" w:space="0" w:color="auto"/>
              <w:left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p>
        </w:tc>
        <w:tc>
          <w:tcPr>
            <w:tcW w:w="714" w:type="dxa"/>
            <w:tcBorders>
              <w:top w:val="double" w:sz="4" w:space="0" w:color="auto"/>
              <w:left w:val="single" w:sz="4" w:space="0" w:color="auto"/>
              <w:bottom w:val="double" w:sz="4" w:space="0" w:color="auto"/>
              <w:right w:val="double" w:sz="4" w:space="0" w:color="auto"/>
            </w:tcBorders>
          </w:tcPr>
          <w:p w:rsidR="00BC0098" w:rsidRPr="009A386B" w:rsidRDefault="00BC0098" w:rsidP="00116535">
            <w:pPr>
              <w:ind w:right="-107"/>
              <w:jc w:val="center"/>
              <w:rPr>
                <w:rFonts w:ascii="Sylfaen" w:hAnsi="Sylfaen"/>
                <w:b/>
                <w:sz w:val="20"/>
                <w:szCs w:val="20"/>
                <w:lang w:val="ka-GE"/>
              </w:rPr>
            </w:pPr>
          </w:p>
        </w:tc>
      </w:tr>
      <w:tr w:rsidR="00BC0098" w:rsidRPr="009A386B" w:rsidTr="00116535">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BC0098" w:rsidRPr="009A386B" w:rsidRDefault="00BC0098" w:rsidP="00116535">
            <w:pPr>
              <w:ind w:right="-107"/>
              <w:jc w:val="center"/>
              <w:rPr>
                <w:rFonts w:ascii="Sylfaen" w:hAnsi="Sylfaen"/>
                <w:sz w:val="20"/>
                <w:szCs w:val="20"/>
                <w:lang w:val="ka-GE"/>
              </w:rPr>
            </w:pPr>
            <w:r w:rsidRPr="009A386B">
              <w:rPr>
                <w:rFonts w:ascii="Sylfaen" w:hAnsi="Sylfaen"/>
                <w:sz w:val="20"/>
                <w:szCs w:val="20"/>
                <w:lang w:val="ka-GE"/>
              </w:rPr>
              <w:t>4</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BC0098" w:rsidRPr="009A386B" w:rsidRDefault="00BC0098" w:rsidP="00116535">
            <w:pPr>
              <w:ind w:right="-107"/>
              <w:jc w:val="center"/>
              <w:rPr>
                <w:rFonts w:ascii="Sylfaen" w:hAnsi="Sylfaen"/>
                <w:sz w:val="20"/>
                <w:szCs w:val="20"/>
                <w:lang w:val="ka-GE"/>
              </w:rPr>
            </w:pPr>
            <w:r w:rsidRPr="009A386B">
              <w:rPr>
                <w:rFonts w:ascii="Sylfaen" w:hAnsi="Sylfaen" w:cs="Sylfaen"/>
                <w:b/>
                <w:sz w:val="20"/>
                <w:szCs w:val="20"/>
                <w:lang w:val="ka-GE"/>
              </w:rPr>
              <w:t>პროგრამის არჩევითი მოდული: ავტომობილის სერვისი (40 კრედიტი)</w:t>
            </w:r>
          </w:p>
        </w:tc>
      </w:tr>
      <w:tr w:rsidR="00BC0098" w:rsidRPr="009A386B" w:rsidTr="00116535">
        <w:trPr>
          <w:trHeight w:val="91"/>
          <w:jc w:val="center"/>
        </w:trPr>
        <w:tc>
          <w:tcPr>
            <w:tcW w:w="609" w:type="dxa"/>
            <w:tcBorders>
              <w:top w:val="double" w:sz="4" w:space="0" w:color="auto"/>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16</w:t>
            </w:r>
          </w:p>
        </w:tc>
        <w:tc>
          <w:tcPr>
            <w:tcW w:w="3753" w:type="dxa"/>
            <w:tcBorders>
              <w:top w:val="double" w:sz="4" w:space="0" w:color="auto"/>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 xml:space="preserve">საავტომობილო ტრანსპორტის სერვისის სისტემა, ტექნოლოგია და ორგანიზაცია </w:t>
            </w:r>
          </w:p>
        </w:tc>
        <w:tc>
          <w:tcPr>
            <w:tcW w:w="641" w:type="dxa"/>
            <w:tcBorders>
              <w:top w:val="double" w:sz="4" w:space="0" w:color="auto"/>
              <w:left w:val="double" w:sz="4" w:space="0" w:color="auto"/>
              <w:right w:val="double" w:sz="4" w:space="0" w:color="auto"/>
            </w:tcBorders>
            <w:vAlign w:val="center"/>
          </w:tcPr>
          <w:p w:rsidR="00BC0098" w:rsidRPr="009A386B" w:rsidRDefault="00BC0098" w:rsidP="00116535">
            <w:pPr>
              <w:jc w:val="center"/>
              <w:rPr>
                <w:rFonts w:ascii="Sylfaen" w:hAnsi="Sylfaen"/>
                <w:sz w:val="20"/>
                <w:szCs w:val="20"/>
              </w:rPr>
            </w:pPr>
          </w:p>
        </w:tc>
        <w:tc>
          <w:tcPr>
            <w:tcW w:w="567" w:type="dxa"/>
            <w:tcBorders>
              <w:top w:val="double" w:sz="4" w:space="0" w:color="auto"/>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rPr>
              <w:t>10</w:t>
            </w:r>
          </w:p>
        </w:tc>
        <w:tc>
          <w:tcPr>
            <w:tcW w:w="805" w:type="dxa"/>
            <w:tcBorders>
              <w:top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rPr>
              <w:t>250</w:t>
            </w:r>
          </w:p>
        </w:tc>
        <w:tc>
          <w:tcPr>
            <w:tcW w:w="660" w:type="dxa"/>
            <w:tcBorders>
              <w:top w:val="double" w:sz="4" w:space="0" w:color="auto"/>
            </w:tcBorders>
            <w:vAlign w:val="center"/>
          </w:tcPr>
          <w:p w:rsidR="00BC0098" w:rsidRPr="009A386B" w:rsidRDefault="00BC0098" w:rsidP="00116535">
            <w:pPr>
              <w:jc w:val="center"/>
              <w:rPr>
                <w:rFonts w:ascii="Sylfaen" w:hAnsi="Sylfaen"/>
                <w:b/>
                <w:bCs/>
                <w:sz w:val="20"/>
                <w:szCs w:val="20"/>
                <w:lang w:val="ka-GE"/>
              </w:rPr>
            </w:pPr>
            <w:r w:rsidRPr="009A386B">
              <w:rPr>
                <w:rFonts w:ascii="Sylfaen" w:hAnsi="Sylfaen"/>
                <w:b/>
                <w:bCs/>
                <w:sz w:val="20"/>
                <w:szCs w:val="20"/>
                <w:lang w:val="ka-GE"/>
              </w:rPr>
              <w:t>90</w:t>
            </w:r>
          </w:p>
        </w:tc>
        <w:tc>
          <w:tcPr>
            <w:tcW w:w="661" w:type="dxa"/>
            <w:tcBorders>
              <w:top w:val="double" w:sz="4" w:space="0" w:color="auto"/>
            </w:tcBorders>
          </w:tcPr>
          <w:p w:rsidR="00BC0098" w:rsidRPr="009A386B" w:rsidRDefault="00BC0098" w:rsidP="00116535">
            <w:pPr>
              <w:rPr>
                <w:rFonts w:ascii="Sylfaen" w:hAnsi="Sylfaen"/>
                <w:b/>
                <w:sz w:val="20"/>
                <w:szCs w:val="20"/>
                <w:lang w:val="es-ES"/>
              </w:rPr>
            </w:pPr>
          </w:p>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tcBorders>
              <w:top w:val="double" w:sz="4" w:space="0" w:color="auto"/>
            </w:tcBorders>
            <w:vAlign w:val="center"/>
          </w:tcPr>
          <w:p w:rsidR="00BC0098" w:rsidRPr="009A386B" w:rsidRDefault="00BC0098" w:rsidP="00116535">
            <w:pPr>
              <w:jc w:val="center"/>
              <w:rPr>
                <w:rFonts w:ascii="Sylfaen" w:hAnsi="Sylfaen"/>
                <w:sz w:val="20"/>
                <w:szCs w:val="20"/>
              </w:rPr>
            </w:pPr>
            <w:r w:rsidRPr="009A386B">
              <w:rPr>
                <w:rFonts w:ascii="Sylfaen" w:hAnsi="Sylfaen"/>
                <w:sz w:val="20"/>
                <w:szCs w:val="20"/>
                <w:lang w:val="ka-GE"/>
              </w:rPr>
              <w:t>15</w:t>
            </w:r>
            <w:r w:rsidRPr="009A386B">
              <w:rPr>
                <w:rFonts w:ascii="Sylfaen" w:hAnsi="Sylfaen"/>
                <w:sz w:val="20"/>
                <w:szCs w:val="20"/>
              </w:rPr>
              <w:t>8</w:t>
            </w:r>
          </w:p>
        </w:tc>
        <w:tc>
          <w:tcPr>
            <w:tcW w:w="1057" w:type="dxa"/>
            <w:tcBorders>
              <w:top w:val="double" w:sz="4" w:space="0" w:color="auto"/>
              <w:righ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lang w:val="es-ES"/>
              </w:rPr>
              <w:t>60.30.0.</w:t>
            </w:r>
          </w:p>
        </w:tc>
        <w:tc>
          <w:tcPr>
            <w:tcW w:w="482" w:type="dxa"/>
            <w:tcBorders>
              <w:top w:val="double" w:sz="4" w:space="0" w:color="auto"/>
              <w:left w:val="double" w:sz="4" w:space="0" w:color="auto"/>
            </w:tcBorders>
          </w:tcPr>
          <w:p w:rsidR="00BC0098" w:rsidRPr="009A386B" w:rsidRDefault="00BC0098" w:rsidP="00116535">
            <w:pPr>
              <w:jc w:val="center"/>
              <w:rPr>
                <w:rFonts w:ascii="Sylfaen" w:hAnsi="Sylfaen"/>
                <w:b/>
                <w:sz w:val="20"/>
                <w:szCs w:val="20"/>
              </w:rPr>
            </w:pPr>
          </w:p>
        </w:tc>
        <w:tc>
          <w:tcPr>
            <w:tcW w:w="567" w:type="dxa"/>
            <w:tcBorders>
              <w:top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p>
        </w:tc>
        <w:tc>
          <w:tcPr>
            <w:tcW w:w="567" w:type="dxa"/>
            <w:tcBorders>
              <w:top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rPr>
              <w:t>10</w:t>
            </w:r>
          </w:p>
        </w:tc>
        <w:tc>
          <w:tcPr>
            <w:tcW w:w="425" w:type="dxa"/>
            <w:tcBorders>
              <w:top w:val="double" w:sz="4" w:space="0" w:color="auto"/>
            </w:tcBorders>
            <w:vAlign w:val="center"/>
          </w:tcPr>
          <w:p w:rsidR="00BC0098" w:rsidRPr="009A386B" w:rsidRDefault="00BC0098" w:rsidP="00116535">
            <w:pPr>
              <w:jc w:val="center"/>
              <w:rPr>
                <w:rFonts w:ascii="Sylfaen" w:hAnsi="Sylfaen"/>
                <w:sz w:val="20"/>
                <w:szCs w:val="20"/>
              </w:rPr>
            </w:pPr>
          </w:p>
        </w:tc>
        <w:tc>
          <w:tcPr>
            <w:tcW w:w="426" w:type="dxa"/>
            <w:tcBorders>
              <w:top w:val="double" w:sz="4" w:space="0" w:color="auto"/>
            </w:tcBorders>
            <w:vAlign w:val="center"/>
          </w:tcPr>
          <w:p w:rsidR="00BC0098" w:rsidRPr="009A386B" w:rsidRDefault="00BC0098" w:rsidP="00116535">
            <w:pPr>
              <w:jc w:val="center"/>
              <w:rPr>
                <w:rFonts w:ascii="Sylfaen" w:hAnsi="Sylfaen"/>
                <w:b/>
                <w:bCs/>
                <w:sz w:val="20"/>
                <w:szCs w:val="20"/>
              </w:rPr>
            </w:pPr>
          </w:p>
        </w:tc>
        <w:tc>
          <w:tcPr>
            <w:tcW w:w="425" w:type="dxa"/>
            <w:tcBorders>
              <w:top w:val="double" w:sz="4" w:space="0" w:color="auto"/>
            </w:tcBorders>
            <w:vAlign w:val="center"/>
          </w:tcPr>
          <w:p w:rsidR="00BC0098" w:rsidRPr="009A386B" w:rsidRDefault="00BC0098" w:rsidP="00116535">
            <w:pPr>
              <w:jc w:val="center"/>
              <w:rPr>
                <w:rFonts w:ascii="Sylfaen" w:hAnsi="Sylfaen"/>
                <w:b/>
                <w:bCs/>
                <w:sz w:val="20"/>
                <w:szCs w:val="20"/>
              </w:rPr>
            </w:pPr>
          </w:p>
        </w:tc>
        <w:tc>
          <w:tcPr>
            <w:tcW w:w="425" w:type="dxa"/>
            <w:tcBorders>
              <w:top w:val="double" w:sz="4" w:space="0" w:color="auto"/>
            </w:tcBorders>
            <w:vAlign w:val="center"/>
          </w:tcPr>
          <w:p w:rsidR="00BC0098" w:rsidRPr="009A386B" w:rsidRDefault="00BC0098" w:rsidP="00116535">
            <w:pPr>
              <w:jc w:val="center"/>
              <w:rPr>
                <w:rFonts w:ascii="Sylfaen" w:hAnsi="Sylfaen"/>
                <w:b/>
                <w:bCs/>
                <w:sz w:val="20"/>
                <w:szCs w:val="20"/>
              </w:rPr>
            </w:pPr>
          </w:p>
        </w:tc>
        <w:tc>
          <w:tcPr>
            <w:tcW w:w="425" w:type="dxa"/>
            <w:tcBorders>
              <w:top w:val="double" w:sz="4" w:space="0" w:color="auto"/>
              <w:right w:val="double" w:sz="4" w:space="0" w:color="auto"/>
            </w:tcBorders>
            <w:vAlign w:val="center"/>
          </w:tcPr>
          <w:p w:rsidR="00BC0098" w:rsidRPr="009A386B" w:rsidRDefault="00BC0098" w:rsidP="00116535">
            <w:pPr>
              <w:jc w:val="center"/>
              <w:rPr>
                <w:rFonts w:ascii="Sylfaen" w:hAnsi="Sylfaen"/>
                <w:b/>
                <w:bCs/>
                <w:sz w:val="20"/>
                <w:szCs w:val="20"/>
              </w:rPr>
            </w:pPr>
          </w:p>
        </w:tc>
        <w:tc>
          <w:tcPr>
            <w:tcW w:w="714" w:type="dxa"/>
            <w:tcBorders>
              <w:top w:val="double" w:sz="4" w:space="0" w:color="auto"/>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17</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 xml:space="preserve"> საავტომობილო ტრანსპორტის ლიცენზირება და სერთიფიკაცია</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805"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125</w:t>
            </w:r>
          </w:p>
        </w:tc>
        <w:tc>
          <w:tcPr>
            <w:tcW w:w="660" w:type="dxa"/>
            <w:vAlign w:val="center"/>
          </w:tcPr>
          <w:p w:rsidR="00BC0098" w:rsidRPr="009A386B" w:rsidRDefault="00BC0098" w:rsidP="00116535">
            <w:pPr>
              <w:jc w:val="center"/>
              <w:rPr>
                <w:rFonts w:ascii="Sylfaen" w:hAnsi="Sylfaen"/>
                <w:b/>
                <w:bCs/>
                <w:sz w:val="20"/>
                <w:szCs w:val="20"/>
              </w:rPr>
            </w:pPr>
            <w:r w:rsidRPr="009A386B">
              <w:rPr>
                <w:rFonts w:ascii="Sylfaen" w:hAnsi="Sylfaen"/>
                <w:b/>
                <w:bCs/>
                <w:sz w:val="20"/>
                <w:szCs w:val="20"/>
              </w:rPr>
              <w:t>45</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vAlign w:val="center"/>
          </w:tcPr>
          <w:p w:rsidR="00BC0098" w:rsidRPr="009A386B" w:rsidRDefault="00BC0098" w:rsidP="00116535">
            <w:pPr>
              <w:jc w:val="center"/>
              <w:rPr>
                <w:rFonts w:ascii="Sylfaen" w:hAnsi="Sylfaen"/>
                <w:sz w:val="20"/>
                <w:szCs w:val="20"/>
              </w:rPr>
            </w:pPr>
            <w:r w:rsidRPr="009A386B">
              <w:rPr>
                <w:rFonts w:ascii="Sylfaen" w:hAnsi="Sylfaen"/>
                <w:sz w:val="20"/>
                <w:szCs w:val="20"/>
              </w:rPr>
              <w:t>78</w:t>
            </w:r>
          </w:p>
        </w:tc>
        <w:tc>
          <w:tcPr>
            <w:tcW w:w="1057" w:type="dxa"/>
            <w:tcBorders>
              <w:righ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30</w:t>
            </w:r>
            <w:r w:rsidRPr="009A386B">
              <w:rPr>
                <w:rFonts w:ascii="Sylfaen" w:hAnsi="Sylfaen"/>
                <w:b/>
                <w:sz w:val="20"/>
                <w:szCs w:val="20"/>
                <w:lang w:val="ka-GE"/>
              </w:rPr>
              <w:t>.</w:t>
            </w:r>
            <w:r w:rsidRPr="009A386B">
              <w:rPr>
                <w:rFonts w:ascii="Sylfaen" w:hAnsi="Sylfaen"/>
                <w:b/>
                <w:sz w:val="20"/>
                <w:szCs w:val="20"/>
              </w:rPr>
              <w:t>15.</w:t>
            </w:r>
            <w:r w:rsidRPr="009A386B">
              <w:rPr>
                <w:rFonts w:ascii="Sylfaen" w:hAnsi="Sylfaen"/>
                <w:b/>
                <w:sz w:val="20"/>
                <w:szCs w:val="20"/>
                <w:lang w:val="ka-GE"/>
              </w:rPr>
              <w:t>0.</w:t>
            </w:r>
          </w:p>
        </w:tc>
        <w:tc>
          <w:tcPr>
            <w:tcW w:w="482" w:type="dxa"/>
            <w:tcBorders>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t>5</w:t>
            </w:r>
          </w:p>
        </w:tc>
        <w:tc>
          <w:tcPr>
            <w:tcW w:w="567" w:type="dxa"/>
          </w:tcPr>
          <w:p w:rsidR="00BC0098" w:rsidRPr="009A386B" w:rsidRDefault="00BC0098" w:rsidP="00116535">
            <w:pPr>
              <w:jc w:val="center"/>
              <w:rPr>
                <w:rFonts w:ascii="Sylfaen" w:hAnsi="Sylfaen"/>
                <w:b/>
                <w:sz w:val="20"/>
                <w:szCs w:val="20"/>
              </w:rPr>
            </w:pPr>
          </w:p>
        </w:tc>
        <w:tc>
          <w:tcPr>
            <w:tcW w:w="567" w:type="dxa"/>
          </w:tcPr>
          <w:p w:rsidR="00BC0098" w:rsidRPr="009A386B" w:rsidRDefault="00BC0098" w:rsidP="00116535">
            <w:pPr>
              <w:jc w:val="center"/>
              <w:rPr>
                <w:rFonts w:ascii="Sylfaen" w:hAnsi="Sylfaen"/>
                <w:b/>
                <w:sz w:val="20"/>
                <w:szCs w:val="20"/>
                <w:lang w:val="ka-GE"/>
              </w:rPr>
            </w:pPr>
          </w:p>
        </w:tc>
        <w:tc>
          <w:tcPr>
            <w:tcW w:w="425" w:type="dxa"/>
            <w:vAlign w:val="center"/>
          </w:tcPr>
          <w:p w:rsidR="00BC0098" w:rsidRPr="009A386B" w:rsidRDefault="00BC0098" w:rsidP="00116535">
            <w:pPr>
              <w:jc w:val="center"/>
              <w:rPr>
                <w:rFonts w:ascii="Sylfaen" w:hAnsi="Sylfaen"/>
                <w:b/>
                <w:bCs/>
                <w:sz w:val="20"/>
                <w:szCs w:val="20"/>
              </w:rPr>
            </w:pPr>
          </w:p>
        </w:tc>
        <w:tc>
          <w:tcPr>
            <w:tcW w:w="426"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jc w:val="center"/>
              <w:rPr>
                <w:rFonts w:ascii="Sylfaen" w:hAnsi="Sylfaen"/>
                <w:sz w:val="20"/>
                <w:szCs w:val="20"/>
              </w:rPr>
            </w:pPr>
          </w:p>
        </w:tc>
        <w:tc>
          <w:tcPr>
            <w:tcW w:w="425" w:type="dxa"/>
            <w:tcBorders>
              <w:right w:val="double" w:sz="4" w:space="0" w:color="auto"/>
            </w:tcBorders>
            <w:vAlign w:val="center"/>
          </w:tcPr>
          <w:p w:rsidR="00BC0098" w:rsidRPr="009A386B" w:rsidRDefault="00BC0098" w:rsidP="00116535">
            <w:pPr>
              <w:jc w:val="center"/>
              <w:rPr>
                <w:rFonts w:ascii="Sylfaen" w:hAnsi="Sylfaen"/>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18</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rPr>
            </w:pPr>
            <w:r w:rsidRPr="009A386B">
              <w:rPr>
                <w:rFonts w:ascii="Sylfaen" w:hAnsi="Sylfaen"/>
                <w:sz w:val="20"/>
                <w:szCs w:val="20"/>
                <w:lang w:val="ka-GE"/>
              </w:rPr>
              <w:t>ავტომობილის დინამიკა და კვლევა</w:t>
            </w:r>
            <w:r w:rsidRPr="009A386B">
              <w:rPr>
                <w:rFonts w:ascii="Sylfaen" w:hAnsi="Sylfaen"/>
                <w:sz w:val="20"/>
                <w:szCs w:val="20"/>
              </w:rPr>
              <w:t>-1</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805"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125</w:t>
            </w:r>
          </w:p>
        </w:tc>
        <w:tc>
          <w:tcPr>
            <w:tcW w:w="660" w:type="dxa"/>
            <w:vAlign w:val="center"/>
          </w:tcPr>
          <w:p w:rsidR="00BC0098" w:rsidRPr="009A386B" w:rsidRDefault="00BC0098" w:rsidP="00116535">
            <w:pPr>
              <w:jc w:val="center"/>
              <w:rPr>
                <w:rFonts w:ascii="Sylfaen" w:hAnsi="Sylfaen"/>
                <w:b/>
                <w:bCs/>
                <w:sz w:val="20"/>
                <w:szCs w:val="20"/>
                <w:lang w:val="ka-GE"/>
              </w:rPr>
            </w:pPr>
            <w:r w:rsidRPr="009A386B">
              <w:rPr>
                <w:rFonts w:ascii="Sylfaen" w:hAnsi="Sylfaen"/>
                <w:b/>
                <w:bCs/>
                <w:sz w:val="20"/>
                <w:szCs w:val="20"/>
                <w:lang w:val="ka-GE"/>
              </w:rPr>
              <w:t>45</w:t>
            </w:r>
          </w:p>
        </w:tc>
        <w:tc>
          <w:tcPr>
            <w:tcW w:w="661" w:type="dxa"/>
          </w:tcPr>
          <w:p w:rsidR="00BC0098" w:rsidRPr="009A386B" w:rsidRDefault="00BC0098" w:rsidP="00116535">
            <w:pPr>
              <w:rPr>
                <w:rFonts w:ascii="Sylfaen" w:hAnsi="Sylfaen"/>
                <w:sz w:val="20"/>
                <w:szCs w:val="20"/>
                <w:lang w:val="ka-GE"/>
              </w:rPr>
            </w:pPr>
            <w:r w:rsidRPr="009A386B">
              <w:rPr>
                <w:rFonts w:ascii="Sylfaen" w:hAnsi="Sylfaen"/>
                <w:b/>
                <w:sz w:val="20"/>
                <w:szCs w:val="20"/>
                <w:lang w:val="ka-GE"/>
              </w:rPr>
              <w:t>2</w:t>
            </w:r>
          </w:p>
        </w:tc>
        <w:tc>
          <w:tcPr>
            <w:tcW w:w="729" w:type="dxa"/>
            <w:vAlign w:val="center"/>
          </w:tcPr>
          <w:p w:rsidR="00BC0098" w:rsidRPr="009A386B" w:rsidRDefault="00BC0098" w:rsidP="00116535">
            <w:pPr>
              <w:jc w:val="center"/>
              <w:rPr>
                <w:rFonts w:ascii="Sylfaen" w:hAnsi="Sylfaen"/>
                <w:sz w:val="20"/>
                <w:szCs w:val="20"/>
                <w:lang w:val="ka-GE"/>
              </w:rPr>
            </w:pPr>
            <w:r w:rsidRPr="009A386B">
              <w:rPr>
                <w:rFonts w:ascii="Sylfaen" w:hAnsi="Sylfaen"/>
                <w:sz w:val="20"/>
                <w:szCs w:val="20"/>
                <w:lang w:val="ka-GE"/>
              </w:rPr>
              <w:t>78</w:t>
            </w:r>
          </w:p>
        </w:tc>
        <w:tc>
          <w:tcPr>
            <w:tcW w:w="1057" w:type="dxa"/>
            <w:tcBorders>
              <w:righ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t>30.15.0.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5</w:t>
            </w:r>
          </w:p>
        </w:tc>
        <w:tc>
          <w:tcPr>
            <w:tcW w:w="567" w:type="dxa"/>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ka-GE"/>
              </w:rPr>
            </w:pPr>
          </w:p>
        </w:tc>
        <w:tc>
          <w:tcPr>
            <w:tcW w:w="425" w:type="dxa"/>
            <w:vAlign w:val="center"/>
          </w:tcPr>
          <w:p w:rsidR="00BC0098" w:rsidRPr="009A386B" w:rsidRDefault="00BC0098" w:rsidP="00116535">
            <w:pPr>
              <w:jc w:val="center"/>
              <w:rPr>
                <w:rFonts w:ascii="Sylfaen" w:hAnsi="Sylfaen"/>
                <w:sz w:val="20"/>
                <w:szCs w:val="20"/>
              </w:rPr>
            </w:pPr>
          </w:p>
        </w:tc>
        <w:tc>
          <w:tcPr>
            <w:tcW w:w="426"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jc w:val="center"/>
              <w:rPr>
                <w:rFonts w:ascii="Sylfaen" w:hAnsi="Sylfaen"/>
                <w:sz w:val="20"/>
                <w:szCs w:val="20"/>
              </w:rPr>
            </w:pPr>
          </w:p>
        </w:tc>
        <w:tc>
          <w:tcPr>
            <w:tcW w:w="425" w:type="dxa"/>
            <w:tcBorders>
              <w:right w:val="double" w:sz="4" w:space="0" w:color="auto"/>
            </w:tcBorders>
            <w:vAlign w:val="center"/>
          </w:tcPr>
          <w:p w:rsidR="00BC0098" w:rsidRPr="009A386B" w:rsidRDefault="00BC0098" w:rsidP="00116535">
            <w:pPr>
              <w:jc w:val="center"/>
              <w:rPr>
                <w:rFonts w:ascii="Sylfaen" w:hAnsi="Sylfaen"/>
                <w:b/>
                <w:bCs/>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w:t>
            </w: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19</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rPr>
            </w:pPr>
            <w:r w:rsidRPr="009A386B">
              <w:rPr>
                <w:rFonts w:ascii="Sylfaen" w:hAnsi="Sylfaen"/>
                <w:sz w:val="20"/>
                <w:szCs w:val="20"/>
                <w:lang w:val="ka-GE"/>
              </w:rPr>
              <w:t>ავტომობილის დინამიკა და კვლევა</w:t>
            </w:r>
            <w:r w:rsidRPr="009A386B">
              <w:rPr>
                <w:rFonts w:ascii="Sylfaen" w:hAnsi="Sylfaen"/>
                <w:sz w:val="20"/>
                <w:szCs w:val="20"/>
              </w:rPr>
              <w:t>-2</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2,5</w:t>
            </w:r>
          </w:p>
        </w:tc>
        <w:tc>
          <w:tcPr>
            <w:tcW w:w="805"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62,5</w:t>
            </w:r>
          </w:p>
        </w:tc>
        <w:tc>
          <w:tcPr>
            <w:tcW w:w="660" w:type="dxa"/>
            <w:vAlign w:val="center"/>
          </w:tcPr>
          <w:p w:rsidR="00BC0098" w:rsidRPr="009A386B" w:rsidRDefault="00BC0098" w:rsidP="00116535">
            <w:pPr>
              <w:jc w:val="center"/>
              <w:rPr>
                <w:rFonts w:ascii="Sylfaen" w:hAnsi="Sylfaen"/>
                <w:b/>
                <w:bCs/>
                <w:sz w:val="20"/>
                <w:szCs w:val="20"/>
                <w:lang w:val="ka-GE"/>
              </w:rPr>
            </w:pPr>
            <w:r w:rsidRPr="009A386B">
              <w:rPr>
                <w:rFonts w:ascii="Sylfaen" w:hAnsi="Sylfaen"/>
                <w:b/>
                <w:bCs/>
                <w:sz w:val="20"/>
                <w:szCs w:val="20"/>
                <w:lang w:val="ka-GE"/>
              </w:rPr>
              <w:t>30</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vAlign w:val="center"/>
          </w:tcPr>
          <w:p w:rsidR="00BC0098" w:rsidRPr="009A386B" w:rsidRDefault="00BC0098" w:rsidP="00116535">
            <w:pPr>
              <w:jc w:val="center"/>
              <w:rPr>
                <w:rFonts w:ascii="Sylfaen" w:hAnsi="Sylfaen"/>
                <w:sz w:val="20"/>
                <w:szCs w:val="20"/>
                <w:lang w:val="ka-GE"/>
              </w:rPr>
            </w:pPr>
            <w:r w:rsidRPr="009A386B">
              <w:rPr>
                <w:rFonts w:ascii="Sylfaen" w:hAnsi="Sylfaen"/>
                <w:sz w:val="20"/>
                <w:szCs w:val="20"/>
              </w:rPr>
              <w:t>30</w:t>
            </w:r>
            <w:r w:rsidRPr="009A386B">
              <w:rPr>
                <w:rFonts w:ascii="Sylfaen" w:hAnsi="Sylfaen"/>
                <w:sz w:val="20"/>
                <w:szCs w:val="20"/>
                <w:lang w:val="ka-GE"/>
              </w:rPr>
              <w:t>,5</w:t>
            </w:r>
          </w:p>
        </w:tc>
        <w:tc>
          <w:tcPr>
            <w:tcW w:w="1057" w:type="dxa"/>
            <w:tcBorders>
              <w:righ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15.15.0.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2,5</w:t>
            </w:r>
          </w:p>
        </w:tc>
        <w:tc>
          <w:tcPr>
            <w:tcW w:w="567" w:type="dxa"/>
          </w:tcPr>
          <w:p w:rsidR="00BC0098" w:rsidRPr="009A386B" w:rsidRDefault="00BC0098" w:rsidP="00116535">
            <w:pPr>
              <w:jc w:val="center"/>
              <w:rPr>
                <w:rFonts w:ascii="Sylfaen" w:hAnsi="Sylfaen"/>
                <w:b/>
                <w:sz w:val="20"/>
                <w:szCs w:val="20"/>
                <w:lang w:val="ka-GE"/>
              </w:rPr>
            </w:pPr>
          </w:p>
        </w:tc>
        <w:tc>
          <w:tcPr>
            <w:tcW w:w="425" w:type="dxa"/>
            <w:vAlign w:val="center"/>
          </w:tcPr>
          <w:p w:rsidR="00BC0098" w:rsidRPr="009A386B" w:rsidRDefault="00BC0098" w:rsidP="00116535">
            <w:pPr>
              <w:jc w:val="center"/>
              <w:rPr>
                <w:rFonts w:ascii="Sylfaen" w:hAnsi="Sylfaen"/>
                <w:sz w:val="20"/>
                <w:szCs w:val="20"/>
              </w:rPr>
            </w:pPr>
          </w:p>
        </w:tc>
        <w:tc>
          <w:tcPr>
            <w:tcW w:w="426"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jc w:val="center"/>
              <w:rPr>
                <w:rFonts w:ascii="Sylfaen" w:hAnsi="Sylfaen"/>
                <w:b/>
                <w:bCs/>
                <w:sz w:val="20"/>
                <w:szCs w:val="20"/>
              </w:rPr>
            </w:pPr>
          </w:p>
        </w:tc>
        <w:tc>
          <w:tcPr>
            <w:tcW w:w="425" w:type="dxa"/>
            <w:tcBorders>
              <w:right w:val="double" w:sz="4" w:space="0" w:color="auto"/>
            </w:tcBorders>
            <w:vAlign w:val="center"/>
          </w:tcPr>
          <w:p w:rsidR="00BC0098" w:rsidRPr="009A386B" w:rsidRDefault="00BC0098" w:rsidP="00116535">
            <w:pPr>
              <w:jc w:val="center"/>
              <w:rPr>
                <w:rFonts w:ascii="Sylfaen" w:hAnsi="Sylfaen"/>
                <w:b/>
                <w:bCs/>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18</w:t>
            </w: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20</w:t>
            </w:r>
          </w:p>
        </w:tc>
        <w:tc>
          <w:tcPr>
            <w:tcW w:w="3753" w:type="dxa"/>
            <w:tcBorders>
              <w:left w:val="double" w:sz="4" w:space="0" w:color="auto"/>
              <w:right w:val="double" w:sz="4" w:space="0" w:color="auto"/>
            </w:tcBorders>
          </w:tcPr>
          <w:p w:rsidR="00BC0098" w:rsidRPr="009A386B" w:rsidRDefault="00BC0098" w:rsidP="00116535">
            <w:pPr>
              <w:ind w:right="-78"/>
              <w:rPr>
                <w:rFonts w:ascii="Sylfaen" w:hAnsi="Sylfaen"/>
                <w:sz w:val="20"/>
                <w:szCs w:val="20"/>
                <w:lang w:val="ka-GE"/>
              </w:rPr>
            </w:pPr>
            <w:r w:rsidRPr="009A386B">
              <w:rPr>
                <w:rFonts w:ascii="Sylfaen" w:hAnsi="Sylfaen"/>
                <w:sz w:val="20"/>
                <w:szCs w:val="20"/>
                <w:lang w:val="ka-GE"/>
              </w:rPr>
              <w:t xml:space="preserve">ავტომობილის ტექნიკური </w:t>
            </w:r>
            <w:r w:rsidRPr="009A386B">
              <w:rPr>
                <w:rFonts w:ascii="Sylfaen" w:hAnsi="Sylfaen"/>
                <w:sz w:val="20"/>
                <w:szCs w:val="20"/>
                <w:lang w:val="ka-GE"/>
              </w:rPr>
              <w:lastRenderedPageBreak/>
              <w:t>ექსპლუატაციის თეორია და მართვა 1</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ka-GE"/>
              </w:rPr>
            </w:pPr>
            <w:r w:rsidRPr="009A386B">
              <w:rPr>
                <w:rFonts w:ascii="Sylfaen" w:hAnsi="Sylfaen"/>
                <w:b/>
                <w:sz w:val="20"/>
                <w:szCs w:val="20"/>
              </w:rPr>
              <w:lastRenderedPageBreak/>
              <w:t>2</w:t>
            </w:r>
            <w:r w:rsidRPr="009A386B">
              <w:rPr>
                <w:rFonts w:ascii="Sylfaen" w:hAnsi="Sylfaen"/>
                <w:b/>
                <w:sz w:val="20"/>
                <w:szCs w:val="20"/>
                <w:lang w:val="ka-GE"/>
              </w:rPr>
              <w:t>,5</w:t>
            </w:r>
          </w:p>
        </w:tc>
        <w:tc>
          <w:tcPr>
            <w:tcW w:w="805" w:type="dxa"/>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ka-GE"/>
              </w:rPr>
            </w:pPr>
            <w:r w:rsidRPr="009A386B">
              <w:rPr>
                <w:rFonts w:ascii="Sylfaen" w:hAnsi="Sylfaen"/>
                <w:b/>
                <w:sz w:val="20"/>
                <w:szCs w:val="20"/>
              </w:rPr>
              <w:lastRenderedPageBreak/>
              <w:t>62</w:t>
            </w:r>
            <w:r w:rsidRPr="009A386B">
              <w:rPr>
                <w:rFonts w:ascii="Sylfaen" w:hAnsi="Sylfaen"/>
                <w:b/>
                <w:sz w:val="20"/>
                <w:szCs w:val="20"/>
                <w:lang w:val="ka-GE"/>
              </w:rPr>
              <w:t>,5</w:t>
            </w:r>
          </w:p>
        </w:tc>
        <w:tc>
          <w:tcPr>
            <w:tcW w:w="660" w:type="dxa"/>
            <w:vAlign w:val="center"/>
          </w:tcPr>
          <w:p w:rsidR="00BC0098" w:rsidRPr="009A386B" w:rsidRDefault="00BC0098" w:rsidP="00116535">
            <w:pPr>
              <w:jc w:val="center"/>
              <w:rPr>
                <w:rFonts w:ascii="Sylfaen" w:hAnsi="Sylfaen"/>
                <w:b/>
                <w:bCs/>
                <w:sz w:val="20"/>
                <w:szCs w:val="20"/>
                <w:lang w:val="ka-GE"/>
              </w:rPr>
            </w:pPr>
            <w:r w:rsidRPr="009A386B">
              <w:rPr>
                <w:rFonts w:ascii="Sylfaen" w:hAnsi="Sylfaen"/>
                <w:b/>
                <w:bCs/>
                <w:sz w:val="20"/>
                <w:szCs w:val="20"/>
                <w:lang w:val="ka-GE"/>
              </w:rPr>
              <w:lastRenderedPageBreak/>
              <w:t>30</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vAlign w:val="center"/>
          </w:tcPr>
          <w:p w:rsidR="00BC0098" w:rsidRPr="009A386B" w:rsidRDefault="00BC0098" w:rsidP="00116535">
            <w:pPr>
              <w:jc w:val="center"/>
              <w:rPr>
                <w:rFonts w:ascii="Sylfaen" w:hAnsi="Sylfaen"/>
                <w:sz w:val="20"/>
                <w:szCs w:val="20"/>
                <w:lang w:val="ka-GE"/>
              </w:rPr>
            </w:pPr>
            <w:r w:rsidRPr="009A386B">
              <w:rPr>
                <w:rFonts w:ascii="Sylfaen" w:hAnsi="Sylfaen"/>
                <w:sz w:val="20"/>
                <w:szCs w:val="20"/>
              </w:rPr>
              <w:t>30</w:t>
            </w:r>
            <w:r w:rsidRPr="009A386B">
              <w:rPr>
                <w:rFonts w:ascii="Sylfaen" w:hAnsi="Sylfaen"/>
                <w:sz w:val="20"/>
                <w:szCs w:val="20"/>
                <w:lang w:val="ka-GE"/>
              </w:rPr>
              <w:t>,5</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lastRenderedPageBreak/>
              <w:t>15.15.0.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rPr>
            </w:pPr>
          </w:p>
          <w:p w:rsidR="00BC0098" w:rsidRPr="009A386B" w:rsidRDefault="00BC0098" w:rsidP="00116535">
            <w:pPr>
              <w:jc w:val="center"/>
              <w:rPr>
                <w:rFonts w:ascii="Sylfaen" w:hAnsi="Sylfaen"/>
                <w:b/>
                <w:sz w:val="20"/>
                <w:szCs w:val="20"/>
                <w:lang w:val="es-ES"/>
              </w:rPr>
            </w:pPr>
            <w:r w:rsidRPr="009A386B">
              <w:rPr>
                <w:rFonts w:ascii="Sylfaen" w:hAnsi="Sylfaen"/>
                <w:b/>
                <w:sz w:val="20"/>
                <w:szCs w:val="20"/>
              </w:rPr>
              <w:lastRenderedPageBreak/>
              <w:t>2,5</w:t>
            </w:r>
          </w:p>
        </w:tc>
        <w:tc>
          <w:tcPr>
            <w:tcW w:w="567" w:type="dxa"/>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ka-GE"/>
              </w:rPr>
            </w:pPr>
          </w:p>
        </w:tc>
        <w:tc>
          <w:tcPr>
            <w:tcW w:w="425" w:type="dxa"/>
            <w:vAlign w:val="center"/>
          </w:tcPr>
          <w:p w:rsidR="00BC0098" w:rsidRPr="009A386B" w:rsidRDefault="00BC0098" w:rsidP="00116535">
            <w:pPr>
              <w:jc w:val="center"/>
              <w:rPr>
                <w:rFonts w:ascii="Sylfaen" w:hAnsi="Sylfaen"/>
                <w:b/>
                <w:bCs/>
                <w:sz w:val="20"/>
                <w:szCs w:val="20"/>
              </w:rPr>
            </w:pPr>
          </w:p>
        </w:tc>
        <w:tc>
          <w:tcPr>
            <w:tcW w:w="426"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jc w:val="center"/>
              <w:rPr>
                <w:rFonts w:ascii="Sylfaen" w:hAnsi="Sylfaen"/>
                <w:sz w:val="20"/>
                <w:szCs w:val="20"/>
              </w:rPr>
            </w:pPr>
          </w:p>
        </w:tc>
        <w:tc>
          <w:tcPr>
            <w:tcW w:w="425" w:type="dxa"/>
            <w:tcBorders>
              <w:right w:val="double" w:sz="4" w:space="0" w:color="auto"/>
            </w:tcBorders>
            <w:vAlign w:val="center"/>
          </w:tcPr>
          <w:p w:rsidR="00BC0098" w:rsidRPr="009A386B" w:rsidRDefault="00BC0098" w:rsidP="00116535">
            <w:pPr>
              <w:jc w:val="center"/>
              <w:rPr>
                <w:rFonts w:ascii="Sylfaen" w:hAnsi="Sylfaen"/>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14</w:t>
            </w: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21</w:t>
            </w:r>
          </w:p>
        </w:tc>
        <w:tc>
          <w:tcPr>
            <w:tcW w:w="3753" w:type="dxa"/>
            <w:tcBorders>
              <w:left w:val="double" w:sz="4" w:space="0" w:color="auto"/>
              <w:right w:val="double" w:sz="4" w:space="0" w:color="auto"/>
            </w:tcBorders>
          </w:tcPr>
          <w:p w:rsidR="00BC0098" w:rsidRPr="009A386B" w:rsidRDefault="00BC0098" w:rsidP="00116535">
            <w:pPr>
              <w:rPr>
                <w:rFonts w:ascii="Sylfaen" w:hAnsi="Sylfaen"/>
                <w:b/>
                <w:sz w:val="20"/>
                <w:szCs w:val="20"/>
                <w:lang w:val="es-ES"/>
              </w:rPr>
            </w:pPr>
            <w:r w:rsidRPr="009A386B">
              <w:rPr>
                <w:rFonts w:ascii="Sylfaen" w:hAnsi="Sylfaen"/>
                <w:sz w:val="20"/>
                <w:szCs w:val="20"/>
                <w:lang w:val="ka-GE"/>
              </w:rPr>
              <w:t>ავტომობილის ტექნიკური ექსპლუატაციის თეორია და მართვა 2</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ka-GE"/>
              </w:rPr>
            </w:pPr>
            <w:r w:rsidRPr="009A386B">
              <w:rPr>
                <w:rFonts w:ascii="Sylfaen" w:hAnsi="Sylfaen"/>
                <w:b/>
                <w:sz w:val="20"/>
                <w:szCs w:val="20"/>
              </w:rPr>
              <w:t>7</w:t>
            </w:r>
            <w:r w:rsidRPr="009A386B">
              <w:rPr>
                <w:rFonts w:ascii="Sylfaen" w:hAnsi="Sylfaen"/>
                <w:b/>
                <w:sz w:val="20"/>
                <w:szCs w:val="20"/>
                <w:lang w:val="ka-GE"/>
              </w:rPr>
              <w:t>,5</w:t>
            </w:r>
          </w:p>
        </w:tc>
        <w:tc>
          <w:tcPr>
            <w:tcW w:w="805" w:type="dxa"/>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rPr>
              <w:t>187,5</w:t>
            </w:r>
          </w:p>
        </w:tc>
        <w:tc>
          <w:tcPr>
            <w:tcW w:w="660" w:type="dxa"/>
            <w:vAlign w:val="center"/>
          </w:tcPr>
          <w:p w:rsidR="00BC0098" w:rsidRPr="009A386B" w:rsidRDefault="00BC0098" w:rsidP="00116535">
            <w:pPr>
              <w:jc w:val="center"/>
              <w:rPr>
                <w:rFonts w:ascii="Sylfaen" w:hAnsi="Sylfaen"/>
                <w:b/>
                <w:bCs/>
                <w:sz w:val="20"/>
                <w:szCs w:val="20"/>
                <w:lang w:val="ka-GE"/>
              </w:rPr>
            </w:pPr>
            <w:r w:rsidRPr="009A386B">
              <w:rPr>
                <w:rFonts w:ascii="Sylfaen" w:hAnsi="Sylfaen"/>
                <w:b/>
                <w:bCs/>
                <w:sz w:val="20"/>
                <w:szCs w:val="20"/>
                <w:lang w:val="ka-GE"/>
              </w:rPr>
              <w:t>75</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vAlign w:val="center"/>
          </w:tcPr>
          <w:p w:rsidR="00BC0098" w:rsidRPr="009A386B" w:rsidRDefault="00BC0098" w:rsidP="00116535">
            <w:pPr>
              <w:jc w:val="center"/>
              <w:rPr>
                <w:rFonts w:ascii="Sylfaen" w:hAnsi="Sylfaen"/>
                <w:sz w:val="20"/>
                <w:szCs w:val="20"/>
                <w:lang w:val="ka-GE"/>
              </w:rPr>
            </w:pPr>
            <w:r w:rsidRPr="009A386B">
              <w:rPr>
                <w:rFonts w:ascii="Sylfaen" w:hAnsi="Sylfaen"/>
                <w:sz w:val="20"/>
                <w:szCs w:val="20"/>
                <w:lang w:val="ka-GE"/>
              </w:rPr>
              <w:t>1</w:t>
            </w:r>
            <w:r w:rsidRPr="009A386B">
              <w:rPr>
                <w:rFonts w:ascii="Sylfaen" w:hAnsi="Sylfaen"/>
                <w:sz w:val="20"/>
                <w:szCs w:val="20"/>
              </w:rPr>
              <w:t>10</w:t>
            </w:r>
            <w:r w:rsidRPr="009A386B">
              <w:rPr>
                <w:rFonts w:ascii="Sylfaen" w:hAnsi="Sylfaen"/>
                <w:sz w:val="20"/>
                <w:szCs w:val="20"/>
                <w:lang w:val="ka-GE"/>
              </w:rPr>
              <w:t>,5</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t>30.45.0.</w:t>
            </w:r>
          </w:p>
        </w:tc>
        <w:tc>
          <w:tcPr>
            <w:tcW w:w="482" w:type="dxa"/>
            <w:tcBorders>
              <w:left w:val="double" w:sz="4" w:space="0" w:color="auto"/>
            </w:tcBorders>
          </w:tcPr>
          <w:p w:rsidR="00BC0098" w:rsidRPr="009A386B" w:rsidRDefault="00BC0098" w:rsidP="00116535">
            <w:pPr>
              <w:jc w:val="center"/>
              <w:rPr>
                <w:rFonts w:ascii="Sylfaen" w:hAnsi="Sylfaen"/>
                <w:b/>
                <w:sz w:val="20"/>
                <w:szCs w:val="20"/>
              </w:rPr>
            </w:pPr>
          </w:p>
        </w:tc>
        <w:tc>
          <w:tcPr>
            <w:tcW w:w="567" w:type="dxa"/>
          </w:tcPr>
          <w:p w:rsidR="00BC0098" w:rsidRPr="009A386B" w:rsidRDefault="00BC0098" w:rsidP="00116535">
            <w:pPr>
              <w:jc w:val="center"/>
              <w:rPr>
                <w:rFonts w:ascii="Sylfaen" w:hAnsi="Sylfaen"/>
                <w:b/>
                <w:sz w:val="20"/>
                <w:szCs w:val="20"/>
              </w:rPr>
            </w:pPr>
          </w:p>
        </w:tc>
        <w:tc>
          <w:tcPr>
            <w:tcW w:w="567"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7,5</w:t>
            </w:r>
          </w:p>
        </w:tc>
        <w:tc>
          <w:tcPr>
            <w:tcW w:w="425" w:type="dxa"/>
            <w:vAlign w:val="center"/>
          </w:tcPr>
          <w:p w:rsidR="00BC0098" w:rsidRPr="009A386B" w:rsidRDefault="00BC0098" w:rsidP="00116535">
            <w:pPr>
              <w:jc w:val="center"/>
              <w:rPr>
                <w:rFonts w:ascii="Sylfaen" w:hAnsi="Sylfaen"/>
                <w:sz w:val="20"/>
                <w:szCs w:val="20"/>
              </w:rPr>
            </w:pPr>
          </w:p>
        </w:tc>
        <w:tc>
          <w:tcPr>
            <w:tcW w:w="426" w:type="dxa"/>
            <w:vAlign w:val="center"/>
          </w:tcPr>
          <w:p w:rsidR="00BC0098" w:rsidRPr="009A386B" w:rsidRDefault="00BC0098" w:rsidP="00116535">
            <w:pPr>
              <w:jc w:val="center"/>
              <w:rPr>
                <w:rFonts w:ascii="Sylfaen" w:hAnsi="Sylfaen"/>
                <w:b/>
                <w:bCs/>
                <w:sz w:val="20"/>
                <w:szCs w:val="20"/>
              </w:rPr>
            </w:pPr>
          </w:p>
        </w:tc>
        <w:tc>
          <w:tcPr>
            <w:tcW w:w="425" w:type="dxa"/>
            <w:vAlign w:val="center"/>
          </w:tcPr>
          <w:p w:rsidR="00BC0098" w:rsidRPr="009A386B" w:rsidRDefault="00BC0098" w:rsidP="00116535">
            <w:pPr>
              <w:jc w:val="center"/>
              <w:rPr>
                <w:rFonts w:ascii="Sylfaen" w:hAnsi="Sylfaen"/>
                <w:b/>
                <w:bCs/>
                <w:sz w:val="20"/>
                <w:szCs w:val="20"/>
              </w:rPr>
            </w:pPr>
          </w:p>
        </w:tc>
        <w:tc>
          <w:tcPr>
            <w:tcW w:w="425" w:type="dxa"/>
            <w:vAlign w:val="center"/>
          </w:tcPr>
          <w:p w:rsidR="00BC0098" w:rsidRPr="009A386B" w:rsidRDefault="00BC0098" w:rsidP="00116535">
            <w:pPr>
              <w:jc w:val="center"/>
              <w:rPr>
                <w:rFonts w:ascii="Sylfaen" w:hAnsi="Sylfaen"/>
                <w:b/>
                <w:bCs/>
                <w:sz w:val="20"/>
                <w:szCs w:val="20"/>
              </w:rPr>
            </w:pPr>
          </w:p>
        </w:tc>
        <w:tc>
          <w:tcPr>
            <w:tcW w:w="425" w:type="dxa"/>
            <w:tcBorders>
              <w:right w:val="double" w:sz="4" w:space="0" w:color="auto"/>
            </w:tcBorders>
            <w:vAlign w:val="center"/>
          </w:tcPr>
          <w:p w:rsidR="00BC0098" w:rsidRPr="009A386B" w:rsidRDefault="00BC0098" w:rsidP="00116535">
            <w:pPr>
              <w:jc w:val="center"/>
              <w:rPr>
                <w:rFonts w:ascii="Sylfaen" w:hAnsi="Sylfaen"/>
                <w:b/>
                <w:bCs/>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20</w:t>
            </w: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22</w:t>
            </w:r>
          </w:p>
        </w:tc>
        <w:tc>
          <w:tcPr>
            <w:tcW w:w="3753" w:type="dxa"/>
            <w:tcBorders>
              <w:left w:val="double" w:sz="4" w:space="0" w:color="auto"/>
              <w:right w:val="double" w:sz="4" w:space="0" w:color="auto"/>
            </w:tcBorders>
          </w:tcPr>
          <w:p w:rsidR="00BC0098" w:rsidRPr="009A386B" w:rsidRDefault="00BC0098" w:rsidP="00116535">
            <w:pPr>
              <w:rPr>
                <w:rFonts w:ascii="Sylfaen" w:hAnsi="Sylfaen"/>
                <w:b/>
                <w:sz w:val="20"/>
                <w:szCs w:val="20"/>
                <w:lang w:val="ka-GE"/>
              </w:rPr>
            </w:pPr>
            <w:r w:rsidRPr="009A386B">
              <w:rPr>
                <w:rFonts w:ascii="Sylfaen" w:hAnsi="Sylfaen"/>
                <w:sz w:val="20"/>
                <w:szCs w:val="20"/>
                <w:lang w:val="ka-GE"/>
              </w:rPr>
              <w:t xml:space="preserve">გადაზიდვების სერვისული უზრუნველყოფა </w:t>
            </w: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rPr>
              <w:t>7,</w:t>
            </w:r>
            <w:r w:rsidRPr="009A386B">
              <w:rPr>
                <w:rFonts w:ascii="Sylfaen" w:hAnsi="Sylfaen"/>
                <w:b/>
                <w:sz w:val="20"/>
                <w:szCs w:val="20"/>
                <w:lang w:val="ka-GE"/>
              </w:rPr>
              <w:t>5</w:t>
            </w:r>
          </w:p>
        </w:tc>
        <w:tc>
          <w:tcPr>
            <w:tcW w:w="805"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187,5</w:t>
            </w:r>
          </w:p>
        </w:tc>
        <w:tc>
          <w:tcPr>
            <w:tcW w:w="660" w:type="dxa"/>
            <w:vAlign w:val="center"/>
          </w:tcPr>
          <w:p w:rsidR="00BC0098" w:rsidRPr="009A386B" w:rsidRDefault="00BC0098" w:rsidP="00116535">
            <w:pPr>
              <w:jc w:val="center"/>
              <w:rPr>
                <w:rFonts w:ascii="Sylfaen" w:hAnsi="Sylfaen"/>
                <w:b/>
                <w:bCs/>
                <w:sz w:val="20"/>
                <w:szCs w:val="20"/>
                <w:lang w:val="ka-GE"/>
              </w:rPr>
            </w:pPr>
            <w:r w:rsidRPr="009A386B">
              <w:rPr>
                <w:rFonts w:ascii="Sylfaen" w:hAnsi="Sylfaen"/>
                <w:b/>
                <w:bCs/>
                <w:sz w:val="20"/>
                <w:szCs w:val="20"/>
                <w:lang w:val="ka-GE"/>
              </w:rPr>
              <w:t>75</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vAlign w:val="center"/>
          </w:tcPr>
          <w:p w:rsidR="00BC0098" w:rsidRPr="009A386B" w:rsidRDefault="00BC0098" w:rsidP="00116535">
            <w:pPr>
              <w:jc w:val="center"/>
              <w:rPr>
                <w:rFonts w:ascii="Sylfaen" w:hAnsi="Sylfaen"/>
                <w:sz w:val="20"/>
                <w:szCs w:val="20"/>
                <w:lang w:val="ka-GE"/>
              </w:rPr>
            </w:pPr>
            <w:r w:rsidRPr="009A386B">
              <w:rPr>
                <w:rFonts w:ascii="Sylfaen" w:hAnsi="Sylfaen"/>
                <w:sz w:val="20"/>
                <w:szCs w:val="20"/>
                <w:lang w:val="ka-GE"/>
              </w:rPr>
              <w:t>1</w:t>
            </w:r>
            <w:r w:rsidRPr="009A386B">
              <w:rPr>
                <w:rFonts w:ascii="Sylfaen" w:hAnsi="Sylfaen"/>
                <w:sz w:val="20"/>
                <w:szCs w:val="20"/>
              </w:rPr>
              <w:t>10</w:t>
            </w:r>
            <w:r w:rsidRPr="009A386B">
              <w:rPr>
                <w:rFonts w:ascii="Sylfaen" w:hAnsi="Sylfaen"/>
                <w:sz w:val="20"/>
                <w:szCs w:val="20"/>
                <w:lang w:val="ka-GE"/>
              </w:rPr>
              <w:t>,5</w:t>
            </w:r>
          </w:p>
        </w:tc>
        <w:tc>
          <w:tcPr>
            <w:tcW w:w="1057" w:type="dxa"/>
            <w:tcBorders>
              <w:righ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30.45.0.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rPr>
              <w:t>7</w:t>
            </w:r>
            <w:r w:rsidRPr="009A386B">
              <w:rPr>
                <w:rFonts w:ascii="Sylfaen" w:hAnsi="Sylfaen"/>
                <w:b/>
                <w:sz w:val="20"/>
                <w:szCs w:val="20"/>
                <w:lang w:val="ka-GE"/>
              </w:rPr>
              <w:t>,5</w:t>
            </w:r>
          </w:p>
        </w:tc>
        <w:tc>
          <w:tcPr>
            <w:tcW w:w="425" w:type="dxa"/>
            <w:vAlign w:val="center"/>
          </w:tcPr>
          <w:p w:rsidR="00BC0098" w:rsidRPr="009A386B" w:rsidRDefault="00BC0098" w:rsidP="00116535">
            <w:pPr>
              <w:jc w:val="center"/>
              <w:rPr>
                <w:rFonts w:ascii="Sylfaen" w:hAnsi="Sylfaen"/>
                <w:sz w:val="20"/>
                <w:szCs w:val="20"/>
              </w:rPr>
            </w:pPr>
          </w:p>
        </w:tc>
        <w:tc>
          <w:tcPr>
            <w:tcW w:w="426"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jc w:val="center"/>
              <w:rPr>
                <w:rFonts w:ascii="Sylfaen" w:hAnsi="Sylfaen"/>
                <w:b/>
                <w:bCs/>
                <w:sz w:val="20"/>
                <w:szCs w:val="20"/>
              </w:rPr>
            </w:pPr>
          </w:p>
        </w:tc>
        <w:tc>
          <w:tcPr>
            <w:tcW w:w="425" w:type="dxa"/>
            <w:tcBorders>
              <w:right w:val="double" w:sz="4" w:space="0" w:color="auto"/>
            </w:tcBorders>
            <w:vAlign w:val="center"/>
          </w:tcPr>
          <w:p w:rsidR="00BC0098" w:rsidRPr="009A386B" w:rsidRDefault="00BC0098" w:rsidP="00116535">
            <w:pPr>
              <w:jc w:val="center"/>
              <w:rPr>
                <w:rFonts w:ascii="Sylfaen" w:hAnsi="Sylfaen"/>
                <w:b/>
                <w:bCs/>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p>
        </w:tc>
        <w:tc>
          <w:tcPr>
            <w:tcW w:w="3753" w:type="dxa"/>
            <w:tcBorders>
              <w:left w:val="double" w:sz="4" w:space="0" w:color="auto"/>
              <w:right w:val="double" w:sz="4" w:space="0" w:color="auto"/>
            </w:tcBorders>
            <w:vAlign w:val="center"/>
          </w:tcPr>
          <w:p w:rsidR="00BC0098" w:rsidRPr="009A386B" w:rsidRDefault="00BC0098" w:rsidP="00116535">
            <w:pPr>
              <w:rPr>
                <w:rFonts w:ascii="Sylfaen" w:hAnsi="Sylfaen"/>
                <w:sz w:val="20"/>
                <w:szCs w:val="20"/>
              </w:rPr>
            </w:pPr>
          </w:p>
        </w:tc>
        <w:tc>
          <w:tcPr>
            <w:tcW w:w="641" w:type="dxa"/>
            <w:tcBorders>
              <w:left w:val="double" w:sz="4" w:space="0" w:color="auto"/>
              <w:right w:val="double" w:sz="4" w:space="0" w:color="auto"/>
            </w:tcBorders>
            <w:vAlign w:val="center"/>
          </w:tcPr>
          <w:p w:rsidR="00BC0098" w:rsidRPr="009A386B" w:rsidRDefault="00BC0098" w:rsidP="00116535">
            <w:pPr>
              <w:jc w:val="center"/>
              <w:rPr>
                <w:rFonts w:ascii="Sylfaen" w:hAnsi="Sylfaen"/>
                <w:sz w:val="20"/>
                <w:szCs w:val="20"/>
              </w:rPr>
            </w:pPr>
          </w:p>
        </w:tc>
        <w:tc>
          <w:tcPr>
            <w:tcW w:w="567" w:type="dxa"/>
            <w:tcBorders>
              <w:left w:val="double" w:sz="4" w:space="0" w:color="auto"/>
            </w:tcBorders>
            <w:vAlign w:val="center"/>
          </w:tcPr>
          <w:p w:rsidR="00BC0098" w:rsidRPr="009A386B" w:rsidRDefault="00BC0098" w:rsidP="00116535">
            <w:pPr>
              <w:jc w:val="center"/>
              <w:rPr>
                <w:rFonts w:ascii="Sylfaen" w:hAnsi="Sylfaen"/>
                <w:sz w:val="20"/>
                <w:szCs w:val="20"/>
              </w:rPr>
            </w:pPr>
          </w:p>
        </w:tc>
        <w:tc>
          <w:tcPr>
            <w:tcW w:w="805" w:type="dxa"/>
            <w:vAlign w:val="center"/>
          </w:tcPr>
          <w:p w:rsidR="00BC0098" w:rsidRPr="009A386B" w:rsidRDefault="00BC0098" w:rsidP="00116535">
            <w:pPr>
              <w:jc w:val="center"/>
              <w:rPr>
                <w:rFonts w:ascii="Sylfaen" w:hAnsi="Sylfaen"/>
                <w:sz w:val="20"/>
                <w:szCs w:val="20"/>
              </w:rPr>
            </w:pPr>
          </w:p>
        </w:tc>
        <w:tc>
          <w:tcPr>
            <w:tcW w:w="660" w:type="dxa"/>
            <w:vAlign w:val="center"/>
          </w:tcPr>
          <w:p w:rsidR="00BC0098" w:rsidRPr="009A386B" w:rsidRDefault="00BC0098" w:rsidP="00116535">
            <w:pPr>
              <w:jc w:val="center"/>
              <w:rPr>
                <w:rFonts w:ascii="Sylfaen" w:hAnsi="Sylfaen"/>
                <w:b/>
                <w:bCs/>
                <w:sz w:val="20"/>
                <w:szCs w:val="20"/>
              </w:rPr>
            </w:pPr>
          </w:p>
        </w:tc>
        <w:tc>
          <w:tcPr>
            <w:tcW w:w="661" w:type="dxa"/>
            <w:vAlign w:val="center"/>
          </w:tcPr>
          <w:p w:rsidR="00BC0098" w:rsidRPr="009A386B" w:rsidRDefault="00BC0098" w:rsidP="00116535">
            <w:pPr>
              <w:jc w:val="center"/>
              <w:rPr>
                <w:rFonts w:ascii="Sylfaen" w:hAnsi="Sylfaen"/>
                <w:sz w:val="20"/>
                <w:szCs w:val="20"/>
              </w:rPr>
            </w:pPr>
          </w:p>
        </w:tc>
        <w:tc>
          <w:tcPr>
            <w:tcW w:w="729" w:type="dxa"/>
            <w:vAlign w:val="center"/>
          </w:tcPr>
          <w:p w:rsidR="00BC0098" w:rsidRPr="009A386B" w:rsidRDefault="00BC0098" w:rsidP="00116535">
            <w:pPr>
              <w:jc w:val="center"/>
              <w:rPr>
                <w:rFonts w:ascii="Sylfaen" w:hAnsi="Sylfaen"/>
                <w:sz w:val="20"/>
                <w:szCs w:val="20"/>
              </w:rPr>
            </w:pPr>
          </w:p>
        </w:tc>
        <w:tc>
          <w:tcPr>
            <w:tcW w:w="1057" w:type="dxa"/>
            <w:tcBorders>
              <w:right w:val="double" w:sz="4" w:space="0" w:color="auto"/>
            </w:tcBorders>
            <w:vAlign w:val="center"/>
          </w:tcPr>
          <w:p w:rsidR="00BC0098" w:rsidRPr="009A386B" w:rsidRDefault="00BC0098" w:rsidP="00116535">
            <w:pPr>
              <w:jc w:val="center"/>
              <w:rPr>
                <w:rFonts w:ascii="Sylfaen" w:hAnsi="Sylfaen"/>
                <w:sz w:val="20"/>
                <w:szCs w:val="20"/>
              </w:rPr>
            </w:pPr>
          </w:p>
        </w:tc>
        <w:tc>
          <w:tcPr>
            <w:tcW w:w="482" w:type="dxa"/>
            <w:tcBorders>
              <w:left w:val="double" w:sz="4" w:space="0" w:color="auto"/>
            </w:tcBorders>
            <w:vAlign w:val="center"/>
          </w:tcPr>
          <w:p w:rsidR="00BC0098" w:rsidRPr="009A386B" w:rsidRDefault="00BC0098" w:rsidP="00116535">
            <w:pPr>
              <w:jc w:val="center"/>
              <w:rPr>
                <w:rFonts w:ascii="Sylfaen" w:hAnsi="Sylfaen"/>
                <w:b/>
                <w:bCs/>
                <w:sz w:val="20"/>
                <w:szCs w:val="20"/>
              </w:rPr>
            </w:pPr>
          </w:p>
        </w:tc>
        <w:tc>
          <w:tcPr>
            <w:tcW w:w="567" w:type="dxa"/>
            <w:vAlign w:val="center"/>
          </w:tcPr>
          <w:p w:rsidR="00BC0098" w:rsidRPr="009A386B" w:rsidRDefault="00BC0098" w:rsidP="00116535">
            <w:pPr>
              <w:jc w:val="center"/>
              <w:rPr>
                <w:rFonts w:ascii="Sylfaen" w:hAnsi="Sylfaen"/>
                <w:b/>
                <w:bCs/>
                <w:sz w:val="20"/>
                <w:szCs w:val="20"/>
              </w:rPr>
            </w:pPr>
          </w:p>
        </w:tc>
        <w:tc>
          <w:tcPr>
            <w:tcW w:w="567" w:type="dxa"/>
            <w:vAlign w:val="center"/>
          </w:tcPr>
          <w:p w:rsidR="00BC0098" w:rsidRPr="009A386B" w:rsidRDefault="00BC0098" w:rsidP="00116535">
            <w:pPr>
              <w:jc w:val="center"/>
              <w:rPr>
                <w:rFonts w:ascii="Sylfaen" w:hAnsi="Sylfaen"/>
                <w:b/>
                <w:bCs/>
                <w:sz w:val="20"/>
                <w:szCs w:val="20"/>
              </w:rPr>
            </w:pPr>
          </w:p>
        </w:tc>
        <w:tc>
          <w:tcPr>
            <w:tcW w:w="425" w:type="dxa"/>
            <w:vAlign w:val="center"/>
          </w:tcPr>
          <w:p w:rsidR="00BC0098" w:rsidRPr="009A386B" w:rsidRDefault="00BC0098" w:rsidP="00116535">
            <w:pPr>
              <w:jc w:val="center"/>
              <w:rPr>
                <w:rFonts w:ascii="Sylfaen" w:hAnsi="Sylfaen"/>
                <w:b/>
                <w:bCs/>
                <w:sz w:val="20"/>
                <w:szCs w:val="20"/>
              </w:rPr>
            </w:pPr>
          </w:p>
        </w:tc>
        <w:tc>
          <w:tcPr>
            <w:tcW w:w="426"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jc w:val="center"/>
              <w:rPr>
                <w:rFonts w:ascii="Sylfaen" w:hAnsi="Sylfaen"/>
                <w:sz w:val="20"/>
                <w:szCs w:val="20"/>
              </w:rPr>
            </w:pPr>
          </w:p>
        </w:tc>
        <w:tc>
          <w:tcPr>
            <w:tcW w:w="425" w:type="dxa"/>
            <w:vAlign w:val="center"/>
          </w:tcPr>
          <w:p w:rsidR="00BC0098" w:rsidRPr="009A386B" w:rsidRDefault="00BC0098" w:rsidP="00116535">
            <w:pPr>
              <w:jc w:val="center"/>
              <w:rPr>
                <w:rFonts w:ascii="Sylfaen" w:hAnsi="Sylfaen"/>
                <w:sz w:val="20"/>
                <w:szCs w:val="20"/>
              </w:rPr>
            </w:pPr>
          </w:p>
        </w:tc>
        <w:tc>
          <w:tcPr>
            <w:tcW w:w="425" w:type="dxa"/>
            <w:tcBorders>
              <w:right w:val="double" w:sz="4" w:space="0" w:color="auto"/>
            </w:tcBorders>
            <w:vAlign w:val="center"/>
          </w:tcPr>
          <w:p w:rsidR="00BC0098" w:rsidRPr="009A386B" w:rsidRDefault="00BC0098" w:rsidP="00116535">
            <w:pPr>
              <w:jc w:val="center"/>
              <w:rPr>
                <w:rFonts w:ascii="Sylfaen" w:hAnsi="Sylfaen"/>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r w:rsidRPr="009A386B">
              <w:rPr>
                <w:rFonts w:ascii="Sylfaen" w:hAnsi="Sylfaen"/>
                <w:b/>
                <w:sz w:val="20"/>
                <w:szCs w:val="20"/>
                <w:lang w:val="ka-GE"/>
              </w:rPr>
              <w:t>სულ</w:t>
            </w:r>
          </w:p>
        </w:tc>
        <w:tc>
          <w:tcPr>
            <w:tcW w:w="641" w:type="dxa"/>
            <w:tcBorders>
              <w:top w:val="double" w:sz="4" w:space="0" w:color="auto"/>
              <w:left w:val="double" w:sz="4" w:space="0" w:color="auto"/>
              <w:bottom w:val="double" w:sz="4" w:space="0" w:color="auto"/>
              <w:right w:val="double" w:sz="4" w:space="0" w:color="auto"/>
            </w:tcBorders>
          </w:tcPr>
          <w:p w:rsidR="00BC0098" w:rsidRPr="009A386B" w:rsidRDefault="00BC0098" w:rsidP="00116535">
            <w:pPr>
              <w:ind w:right="-107"/>
              <w:jc w:val="center"/>
              <w:rPr>
                <w:rFonts w:ascii="Sylfaen" w:hAnsi="Sylfaen"/>
                <w:b/>
                <w:sz w:val="20"/>
                <w:szCs w:val="20"/>
                <w:lang w:val="ka-GE"/>
              </w:rPr>
            </w:pPr>
          </w:p>
        </w:tc>
        <w:tc>
          <w:tcPr>
            <w:tcW w:w="567" w:type="dxa"/>
            <w:tcBorders>
              <w:top w:val="double" w:sz="4" w:space="0" w:color="auto"/>
              <w:left w:val="double" w:sz="4" w:space="0" w:color="auto"/>
              <w:bottom w:val="double" w:sz="4" w:space="0" w:color="auto"/>
            </w:tcBorders>
            <w:vAlign w:val="center"/>
          </w:tcPr>
          <w:p w:rsidR="00BC0098" w:rsidRPr="009A386B" w:rsidRDefault="00BC0098" w:rsidP="00116535">
            <w:pPr>
              <w:jc w:val="right"/>
              <w:rPr>
                <w:rFonts w:ascii="Sylfaen" w:hAnsi="Sylfaen"/>
                <w:sz w:val="20"/>
                <w:szCs w:val="20"/>
                <w:lang w:val="ka-GE"/>
              </w:rPr>
            </w:pPr>
            <w:r w:rsidRPr="009A386B">
              <w:rPr>
                <w:rFonts w:ascii="Sylfaen" w:hAnsi="Sylfaen"/>
                <w:sz w:val="20"/>
                <w:szCs w:val="20"/>
                <w:lang w:val="ka-GE"/>
              </w:rPr>
              <w:t>40</w:t>
            </w:r>
          </w:p>
        </w:tc>
        <w:tc>
          <w:tcPr>
            <w:tcW w:w="805" w:type="dxa"/>
            <w:tcBorders>
              <w:top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p>
        </w:tc>
        <w:tc>
          <w:tcPr>
            <w:tcW w:w="660" w:type="dxa"/>
            <w:tcBorders>
              <w:top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p>
        </w:tc>
        <w:tc>
          <w:tcPr>
            <w:tcW w:w="661" w:type="dxa"/>
            <w:tcBorders>
              <w:top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p>
        </w:tc>
        <w:tc>
          <w:tcPr>
            <w:tcW w:w="729" w:type="dxa"/>
            <w:tcBorders>
              <w:top w:val="double" w:sz="4" w:space="0" w:color="auto"/>
              <w:bottom w:val="double" w:sz="4" w:space="0" w:color="auto"/>
            </w:tcBorders>
            <w:vAlign w:val="center"/>
          </w:tcPr>
          <w:p w:rsidR="00BC0098" w:rsidRPr="009A386B" w:rsidRDefault="00BC0098" w:rsidP="00116535">
            <w:pPr>
              <w:jc w:val="right"/>
              <w:rPr>
                <w:rFonts w:ascii="Sylfaen" w:hAnsi="Sylfaen"/>
                <w:sz w:val="20"/>
                <w:szCs w:val="20"/>
              </w:rPr>
            </w:pPr>
          </w:p>
        </w:tc>
        <w:tc>
          <w:tcPr>
            <w:tcW w:w="1057" w:type="dxa"/>
            <w:tcBorders>
              <w:top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p>
        </w:tc>
        <w:tc>
          <w:tcPr>
            <w:tcW w:w="3742" w:type="dxa"/>
            <w:gridSpan w:val="8"/>
            <w:tcBorders>
              <w:top w:val="double" w:sz="4" w:space="0" w:color="auto"/>
              <w:left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p>
        </w:tc>
        <w:tc>
          <w:tcPr>
            <w:tcW w:w="714" w:type="dxa"/>
            <w:tcBorders>
              <w:top w:val="double" w:sz="4" w:space="0" w:color="auto"/>
              <w:left w:val="single" w:sz="4" w:space="0" w:color="auto"/>
              <w:bottom w:val="double" w:sz="4" w:space="0" w:color="auto"/>
              <w:right w:val="double" w:sz="4" w:space="0" w:color="auto"/>
            </w:tcBorders>
          </w:tcPr>
          <w:p w:rsidR="00BC0098" w:rsidRPr="009A386B" w:rsidRDefault="00BC0098" w:rsidP="00116535">
            <w:pPr>
              <w:ind w:right="-107"/>
              <w:jc w:val="center"/>
              <w:rPr>
                <w:rFonts w:ascii="Sylfaen" w:hAnsi="Sylfaen"/>
                <w:b/>
                <w:sz w:val="20"/>
                <w:szCs w:val="20"/>
                <w:lang w:val="ka-GE"/>
              </w:rPr>
            </w:pPr>
          </w:p>
        </w:tc>
      </w:tr>
      <w:tr w:rsidR="00BC0098" w:rsidRPr="009A386B" w:rsidTr="00116535">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BC0098" w:rsidRPr="009A386B" w:rsidRDefault="00BC0098" w:rsidP="00116535">
            <w:pPr>
              <w:ind w:right="-107"/>
              <w:jc w:val="center"/>
              <w:rPr>
                <w:rFonts w:ascii="Sylfaen" w:hAnsi="Sylfaen"/>
                <w:sz w:val="20"/>
                <w:szCs w:val="20"/>
                <w:lang w:val="ka-GE"/>
              </w:rPr>
            </w:pPr>
            <w:r w:rsidRPr="009A386B">
              <w:rPr>
                <w:rFonts w:ascii="Sylfaen" w:hAnsi="Sylfaen"/>
                <w:sz w:val="20"/>
                <w:szCs w:val="20"/>
                <w:lang w:val="ka-GE"/>
              </w:rPr>
              <w:t>4</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BC0098" w:rsidRPr="009A386B" w:rsidRDefault="00BC0098" w:rsidP="00116535">
            <w:pPr>
              <w:jc w:val="center"/>
              <w:rPr>
                <w:rFonts w:ascii="Sylfaen" w:hAnsi="Sylfaen" w:cs="Sylfaen"/>
                <w:b/>
                <w:sz w:val="20"/>
                <w:szCs w:val="20"/>
                <w:lang w:val="ka-GE"/>
              </w:rPr>
            </w:pPr>
            <w:r w:rsidRPr="009A386B">
              <w:rPr>
                <w:rFonts w:ascii="Sylfaen" w:hAnsi="Sylfaen" w:cs="Sylfaen"/>
                <w:b/>
                <w:sz w:val="20"/>
                <w:szCs w:val="20"/>
                <w:lang w:val="ka-GE"/>
              </w:rPr>
              <w:t>პროგრამის არჩევითი მოდული: საავტომობილო ტრანსპორტის</w:t>
            </w:r>
          </w:p>
          <w:p w:rsidR="00BC0098" w:rsidRPr="009A386B" w:rsidRDefault="00BC0098" w:rsidP="00116535">
            <w:pPr>
              <w:ind w:right="-107"/>
              <w:jc w:val="center"/>
              <w:rPr>
                <w:rFonts w:ascii="Sylfaen" w:hAnsi="Sylfaen"/>
                <w:sz w:val="20"/>
                <w:szCs w:val="20"/>
                <w:lang w:val="ka-GE"/>
              </w:rPr>
            </w:pPr>
            <w:r w:rsidRPr="009A386B">
              <w:rPr>
                <w:rFonts w:ascii="Sylfaen" w:hAnsi="Sylfaen" w:cs="Sylfaen"/>
                <w:b/>
                <w:sz w:val="20"/>
                <w:szCs w:val="20"/>
                <w:lang w:val="ka-GE"/>
              </w:rPr>
              <w:t>ეკოლოგიური უსაფრთხოება          (40 კრედიტი)</w:t>
            </w:r>
          </w:p>
        </w:tc>
      </w:tr>
      <w:tr w:rsidR="00BC0098" w:rsidRPr="009A386B" w:rsidTr="00116535">
        <w:trPr>
          <w:trHeight w:val="91"/>
          <w:jc w:val="center"/>
        </w:trPr>
        <w:tc>
          <w:tcPr>
            <w:tcW w:w="609" w:type="dxa"/>
            <w:tcBorders>
              <w:top w:val="double" w:sz="4" w:space="0" w:color="auto"/>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23</w:t>
            </w:r>
          </w:p>
        </w:tc>
        <w:tc>
          <w:tcPr>
            <w:tcW w:w="3753" w:type="dxa"/>
            <w:tcBorders>
              <w:top w:val="double" w:sz="4" w:space="0" w:color="auto"/>
              <w:left w:val="double" w:sz="4" w:space="0" w:color="auto"/>
              <w:right w:val="double" w:sz="4" w:space="0" w:color="auto"/>
            </w:tcBorders>
          </w:tcPr>
          <w:p w:rsidR="00BC0098" w:rsidRPr="009A386B" w:rsidRDefault="00BC0098" w:rsidP="00116535">
            <w:pPr>
              <w:ind w:left="-82"/>
              <w:rPr>
                <w:rFonts w:ascii="Sylfaen" w:hAnsi="Sylfaen"/>
                <w:b/>
                <w:sz w:val="20"/>
                <w:szCs w:val="20"/>
                <w:lang w:val="es-ES"/>
              </w:rPr>
            </w:pPr>
            <w:r w:rsidRPr="009A386B">
              <w:rPr>
                <w:rFonts w:ascii="Sylfaen" w:hAnsi="Sylfaen" w:cs="Sylfaen"/>
                <w:sz w:val="20"/>
                <w:szCs w:val="20"/>
                <w:lang w:val="ka-GE"/>
              </w:rPr>
              <w:t>ავტომობილების ტოქსიკურობა და ვიბროაკუსტიკა-1</w:t>
            </w:r>
          </w:p>
        </w:tc>
        <w:tc>
          <w:tcPr>
            <w:tcW w:w="641" w:type="dxa"/>
            <w:tcBorders>
              <w:top w:val="double" w:sz="4" w:space="0" w:color="auto"/>
              <w:left w:val="double" w:sz="4" w:space="0" w:color="auto"/>
              <w:right w:val="double" w:sz="4" w:space="0" w:color="auto"/>
            </w:tcBorders>
          </w:tcPr>
          <w:p w:rsidR="00BC0098" w:rsidRPr="009A386B" w:rsidRDefault="00BC0098" w:rsidP="00116535">
            <w:pPr>
              <w:jc w:val="center"/>
              <w:rPr>
                <w:rFonts w:ascii="Sylfaen" w:hAnsi="Sylfaen"/>
                <w:sz w:val="20"/>
                <w:szCs w:val="20"/>
                <w:lang w:val="es-ES"/>
              </w:rPr>
            </w:pPr>
          </w:p>
        </w:tc>
        <w:tc>
          <w:tcPr>
            <w:tcW w:w="567" w:type="dxa"/>
            <w:tcBorders>
              <w:top w:val="double" w:sz="4" w:space="0" w:color="auto"/>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805" w:type="dxa"/>
            <w:tcBorders>
              <w:top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125</w:t>
            </w:r>
          </w:p>
        </w:tc>
        <w:tc>
          <w:tcPr>
            <w:tcW w:w="660" w:type="dxa"/>
            <w:tcBorders>
              <w:top w:val="double" w:sz="4" w:space="0" w:color="auto"/>
            </w:tcBorders>
          </w:tcPr>
          <w:p w:rsidR="00BC0098" w:rsidRPr="009A386B" w:rsidRDefault="00BC0098" w:rsidP="00116535">
            <w:pPr>
              <w:rPr>
                <w:rFonts w:ascii="Sylfaen" w:hAnsi="Sylfaen"/>
                <w:sz w:val="20"/>
                <w:szCs w:val="20"/>
              </w:rPr>
            </w:pPr>
            <w:r w:rsidRPr="009A386B">
              <w:rPr>
                <w:rFonts w:ascii="Sylfaen" w:hAnsi="Sylfaen"/>
                <w:sz w:val="20"/>
                <w:szCs w:val="20"/>
              </w:rPr>
              <w:t>45</w:t>
            </w:r>
          </w:p>
        </w:tc>
        <w:tc>
          <w:tcPr>
            <w:tcW w:w="661" w:type="dxa"/>
            <w:tcBorders>
              <w:top w:val="double" w:sz="4" w:space="0" w:color="auto"/>
            </w:tcBorders>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tcBorders>
              <w:top w:val="double" w:sz="4" w:space="0" w:color="auto"/>
            </w:tcBorders>
          </w:tcPr>
          <w:p w:rsidR="00BC0098" w:rsidRPr="009A386B" w:rsidRDefault="00BC0098" w:rsidP="00116535">
            <w:pPr>
              <w:rPr>
                <w:rFonts w:ascii="Sylfaen" w:hAnsi="Sylfaen"/>
                <w:sz w:val="20"/>
                <w:szCs w:val="20"/>
              </w:rPr>
            </w:pPr>
            <w:r w:rsidRPr="009A386B">
              <w:rPr>
                <w:rFonts w:ascii="Sylfaen" w:hAnsi="Sylfaen"/>
                <w:sz w:val="20"/>
                <w:szCs w:val="20"/>
              </w:rPr>
              <w:t>78</w:t>
            </w:r>
          </w:p>
        </w:tc>
        <w:tc>
          <w:tcPr>
            <w:tcW w:w="1057" w:type="dxa"/>
            <w:tcBorders>
              <w:top w:val="double" w:sz="4" w:space="0" w:color="auto"/>
              <w:righ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rPr>
              <w:t>30</w:t>
            </w:r>
            <w:r w:rsidRPr="009A386B">
              <w:rPr>
                <w:rFonts w:ascii="Sylfaen" w:hAnsi="Sylfaen"/>
                <w:b/>
                <w:sz w:val="20"/>
                <w:szCs w:val="20"/>
                <w:lang w:val="es-ES"/>
              </w:rPr>
              <w:t>.</w:t>
            </w:r>
            <w:r w:rsidRPr="009A386B">
              <w:rPr>
                <w:rFonts w:ascii="Sylfaen" w:hAnsi="Sylfaen"/>
                <w:b/>
                <w:sz w:val="20"/>
                <w:szCs w:val="20"/>
                <w:lang w:val="ka-GE"/>
              </w:rPr>
              <w:t>1</w:t>
            </w:r>
            <w:r w:rsidRPr="009A386B">
              <w:rPr>
                <w:rFonts w:ascii="Sylfaen" w:hAnsi="Sylfaen"/>
                <w:b/>
                <w:sz w:val="20"/>
                <w:szCs w:val="20"/>
              </w:rPr>
              <w:t>5</w:t>
            </w:r>
            <w:r w:rsidRPr="009A386B">
              <w:rPr>
                <w:rFonts w:ascii="Sylfaen" w:hAnsi="Sylfaen"/>
                <w:b/>
                <w:sz w:val="20"/>
                <w:szCs w:val="20"/>
                <w:lang w:val="es-ES"/>
              </w:rPr>
              <w:t>.</w:t>
            </w:r>
            <w:r w:rsidRPr="009A386B">
              <w:rPr>
                <w:rFonts w:ascii="Sylfaen" w:hAnsi="Sylfaen"/>
                <w:b/>
                <w:sz w:val="20"/>
                <w:szCs w:val="20"/>
                <w:lang w:val="ka-GE"/>
              </w:rPr>
              <w:t>0</w:t>
            </w:r>
          </w:p>
        </w:tc>
        <w:tc>
          <w:tcPr>
            <w:tcW w:w="482" w:type="dxa"/>
            <w:tcBorders>
              <w:top w:val="double" w:sz="4" w:space="0" w:color="auto"/>
              <w:left w:val="double" w:sz="4" w:space="0" w:color="auto"/>
            </w:tcBorders>
          </w:tcPr>
          <w:p w:rsidR="00BC0098" w:rsidRPr="009A386B" w:rsidRDefault="00BC0098" w:rsidP="00116535">
            <w:pPr>
              <w:jc w:val="center"/>
              <w:rPr>
                <w:rFonts w:ascii="Sylfaen" w:hAnsi="Sylfaen"/>
                <w:b/>
                <w:sz w:val="20"/>
                <w:szCs w:val="20"/>
              </w:rPr>
            </w:pPr>
          </w:p>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ka-GE"/>
              </w:rPr>
              <w:t>5</w:t>
            </w:r>
          </w:p>
        </w:tc>
        <w:tc>
          <w:tcPr>
            <w:tcW w:w="567" w:type="dxa"/>
            <w:tcBorders>
              <w:top w:val="double" w:sz="4" w:space="0" w:color="auto"/>
            </w:tcBorders>
          </w:tcPr>
          <w:p w:rsidR="00BC0098" w:rsidRPr="009A386B" w:rsidRDefault="00BC0098" w:rsidP="00116535">
            <w:pPr>
              <w:jc w:val="center"/>
              <w:rPr>
                <w:rFonts w:ascii="Sylfaen" w:hAnsi="Sylfaen"/>
                <w:b/>
                <w:sz w:val="20"/>
                <w:szCs w:val="20"/>
                <w:lang w:val="es-ES"/>
              </w:rPr>
            </w:pPr>
          </w:p>
        </w:tc>
        <w:tc>
          <w:tcPr>
            <w:tcW w:w="567" w:type="dxa"/>
            <w:tcBorders>
              <w:top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es-ES"/>
              </w:rPr>
            </w:pPr>
          </w:p>
        </w:tc>
        <w:tc>
          <w:tcPr>
            <w:tcW w:w="425" w:type="dxa"/>
            <w:tcBorders>
              <w:top w:val="double" w:sz="4" w:space="0" w:color="auto"/>
            </w:tcBorders>
            <w:vAlign w:val="center"/>
          </w:tcPr>
          <w:p w:rsidR="00BC0098" w:rsidRPr="009A386B" w:rsidRDefault="00BC0098" w:rsidP="00116535">
            <w:pPr>
              <w:jc w:val="center"/>
              <w:rPr>
                <w:rFonts w:ascii="Sylfaen" w:hAnsi="Sylfaen"/>
                <w:sz w:val="20"/>
                <w:szCs w:val="20"/>
              </w:rPr>
            </w:pPr>
          </w:p>
        </w:tc>
        <w:tc>
          <w:tcPr>
            <w:tcW w:w="426" w:type="dxa"/>
            <w:tcBorders>
              <w:top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425" w:type="dxa"/>
            <w:tcBorders>
              <w:top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425" w:type="dxa"/>
            <w:tcBorders>
              <w:top w:val="double" w:sz="4" w:space="0" w:color="auto"/>
            </w:tcBorders>
            <w:vAlign w:val="center"/>
          </w:tcPr>
          <w:p w:rsidR="00BC0098" w:rsidRPr="009A386B" w:rsidRDefault="00BC0098" w:rsidP="00116535">
            <w:pPr>
              <w:jc w:val="center"/>
              <w:rPr>
                <w:rFonts w:ascii="Sylfaen" w:hAnsi="Sylfaen"/>
                <w:sz w:val="20"/>
                <w:szCs w:val="20"/>
              </w:rPr>
            </w:pPr>
          </w:p>
        </w:tc>
        <w:tc>
          <w:tcPr>
            <w:tcW w:w="425" w:type="dxa"/>
            <w:tcBorders>
              <w:top w:val="double" w:sz="4" w:space="0" w:color="auto"/>
              <w:right w:val="double" w:sz="4" w:space="0" w:color="auto"/>
            </w:tcBorders>
            <w:vAlign w:val="center"/>
          </w:tcPr>
          <w:p w:rsidR="00BC0098" w:rsidRPr="009A386B" w:rsidRDefault="00BC0098" w:rsidP="00116535">
            <w:pPr>
              <w:jc w:val="center"/>
              <w:rPr>
                <w:rFonts w:ascii="Sylfaen" w:hAnsi="Sylfaen"/>
                <w:sz w:val="20"/>
                <w:szCs w:val="20"/>
              </w:rPr>
            </w:pPr>
          </w:p>
        </w:tc>
        <w:tc>
          <w:tcPr>
            <w:tcW w:w="714" w:type="dxa"/>
            <w:tcBorders>
              <w:top w:val="double" w:sz="4" w:space="0" w:color="auto"/>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top w:val="double" w:sz="4" w:space="0" w:color="auto"/>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24</w:t>
            </w:r>
          </w:p>
        </w:tc>
        <w:tc>
          <w:tcPr>
            <w:tcW w:w="3753" w:type="dxa"/>
            <w:tcBorders>
              <w:top w:val="double" w:sz="4" w:space="0" w:color="auto"/>
              <w:left w:val="double" w:sz="4" w:space="0" w:color="auto"/>
              <w:right w:val="double" w:sz="4" w:space="0" w:color="auto"/>
            </w:tcBorders>
          </w:tcPr>
          <w:p w:rsidR="00BC0098" w:rsidRPr="009A386B" w:rsidRDefault="00BC0098" w:rsidP="00116535">
            <w:pPr>
              <w:rPr>
                <w:rFonts w:ascii="Sylfaen" w:hAnsi="Sylfaen"/>
                <w:b/>
                <w:sz w:val="20"/>
                <w:szCs w:val="20"/>
                <w:lang w:val="es-ES"/>
              </w:rPr>
            </w:pPr>
            <w:r w:rsidRPr="009A386B">
              <w:rPr>
                <w:rFonts w:ascii="Sylfaen" w:hAnsi="Sylfaen" w:cs="Sylfaen"/>
                <w:sz w:val="20"/>
                <w:szCs w:val="20"/>
                <w:lang w:val="ka-GE"/>
              </w:rPr>
              <w:t>ავტომობილების ტოქსიკურობა და ვიბროაკუსტიკა-2</w:t>
            </w:r>
          </w:p>
        </w:tc>
        <w:tc>
          <w:tcPr>
            <w:tcW w:w="641" w:type="dxa"/>
            <w:tcBorders>
              <w:top w:val="double" w:sz="4" w:space="0" w:color="auto"/>
              <w:left w:val="double" w:sz="4" w:space="0" w:color="auto"/>
              <w:right w:val="double" w:sz="4" w:space="0" w:color="auto"/>
            </w:tcBorders>
          </w:tcPr>
          <w:p w:rsidR="00BC0098" w:rsidRPr="009A386B" w:rsidRDefault="00BC0098" w:rsidP="00116535">
            <w:pPr>
              <w:jc w:val="center"/>
              <w:rPr>
                <w:rFonts w:ascii="Sylfaen" w:hAnsi="Sylfaen"/>
                <w:sz w:val="20"/>
                <w:szCs w:val="20"/>
                <w:lang w:val="es-ES"/>
              </w:rPr>
            </w:pPr>
          </w:p>
        </w:tc>
        <w:tc>
          <w:tcPr>
            <w:tcW w:w="567" w:type="dxa"/>
            <w:tcBorders>
              <w:top w:val="double" w:sz="4" w:space="0" w:color="auto"/>
              <w:left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805" w:type="dxa"/>
            <w:tcBorders>
              <w:top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125</w:t>
            </w:r>
          </w:p>
        </w:tc>
        <w:tc>
          <w:tcPr>
            <w:tcW w:w="660" w:type="dxa"/>
            <w:tcBorders>
              <w:top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45</w:t>
            </w:r>
          </w:p>
        </w:tc>
        <w:tc>
          <w:tcPr>
            <w:tcW w:w="661" w:type="dxa"/>
            <w:tcBorders>
              <w:top w:val="double" w:sz="4" w:space="0" w:color="auto"/>
            </w:tcBorders>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tcBorders>
              <w:top w:val="double" w:sz="4" w:space="0" w:color="auto"/>
            </w:tcBorders>
          </w:tcPr>
          <w:p w:rsidR="00BC0098" w:rsidRPr="009A386B" w:rsidRDefault="00BC0098" w:rsidP="00116535">
            <w:pPr>
              <w:rPr>
                <w:rFonts w:ascii="Sylfaen" w:hAnsi="Sylfaen"/>
                <w:sz w:val="20"/>
                <w:szCs w:val="20"/>
              </w:rPr>
            </w:pPr>
            <w:r w:rsidRPr="009A386B">
              <w:rPr>
                <w:rFonts w:ascii="Sylfaen" w:hAnsi="Sylfaen"/>
                <w:sz w:val="20"/>
                <w:szCs w:val="20"/>
                <w:lang w:val="ka-GE"/>
              </w:rPr>
              <w:t>7</w:t>
            </w:r>
            <w:r w:rsidRPr="009A386B">
              <w:rPr>
                <w:rFonts w:ascii="Sylfaen" w:hAnsi="Sylfaen"/>
                <w:sz w:val="20"/>
                <w:szCs w:val="20"/>
              </w:rPr>
              <w:t>8</w:t>
            </w:r>
          </w:p>
        </w:tc>
        <w:tc>
          <w:tcPr>
            <w:tcW w:w="1057" w:type="dxa"/>
            <w:tcBorders>
              <w:top w:val="double" w:sz="4" w:space="0" w:color="auto"/>
              <w:righ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lang w:val="es-ES"/>
              </w:rPr>
              <w:t>30.15. 0.</w:t>
            </w:r>
          </w:p>
        </w:tc>
        <w:tc>
          <w:tcPr>
            <w:tcW w:w="482" w:type="dxa"/>
            <w:tcBorders>
              <w:top w:val="double" w:sz="4" w:space="0" w:color="auto"/>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Borders>
              <w:top w:val="double" w:sz="4" w:space="0" w:color="auto"/>
            </w:tcBorders>
          </w:tcPr>
          <w:p w:rsidR="00BC0098" w:rsidRPr="009A386B" w:rsidRDefault="00BC0098" w:rsidP="00116535">
            <w:pPr>
              <w:jc w:val="center"/>
              <w:rPr>
                <w:rFonts w:ascii="Sylfaen" w:hAnsi="Sylfaen"/>
                <w:b/>
                <w:sz w:val="20"/>
                <w:szCs w:val="20"/>
              </w:rPr>
            </w:pPr>
          </w:p>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ka-GE"/>
              </w:rPr>
              <w:t>5</w:t>
            </w:r>
          </w:p>
        </w:tc>
        <w:tc>
          <w:tcPr>
            <w:tcW w:w="567" w:type="dxa"/>
            <w:tcBorders>
              <w:top w:val="double" w:sz="4" w:space="0" w:color="auto"/>
            </w:tcBorders>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ka-GE"/>
              </w:rPr>
            </w:pPr>
          </w:p>
        </w:tc>
        <w:tc>
          <w:tcPr>
            <w:tcW w:w="425" w:type="dxa"/>
            <w:tcBorders>
              <w:top w:val="double" w:sz="4" w:space="0" w:color="auto"/>
            </w:tcBorders>
            <w:vAlign w:val="center"/>
          </w:tcPr>
          <w:p w:rsidR="00BC0098" w:rsidRPr="009A386B" w:rsidRDefault="00BC0098" w:rsidP="00116535">
            <w:pPr>
              <w:jc w:val="center"/>
              <w:rPr>
                <w:rFonts w:ascii="Sylfaen" w:hAnsi="Sylfaen"/>
                <w:sz w:val="20"/>
                <w:szCs w:val="20"/>
              </w:rPr>
            </w:pPr>
          </w:p>
        </w:tc>
        <w:tc>
          <w:tcPr>
            <w:tcW w:w="426" w:type="dxa"/>
            <w:tcBorders>
              <w:top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425" w:type="dxa"/>
            <w:tcBorders>
              <w:top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425" w:type="dxa"/>
            <w:tcBorders>
              <w:top w:val="double" w:sz="4" w:space="0" w:color="auto"/>
            </w:tcBorders>
            <w:vAlign w:val="center"/>
          </w:tcPr>
          <w:p w:rsidR="00BC0098" w:rsidRPr="009A386B" w:rsidRDefault="00BC0098" w:rsidP="00116535">
            <w:pPr>
              <w:jc w:val="center"/>
              <w:rPr>
                <w:rFonts w:ascii="Sylfaen" w:hAnsi="Sylfaen"/>
                <w:sz w:val="20"/>
                <w:szCs w:val="20"/>
              </w:rPr>
            </w:pPr>
          </w:p>
        </w:tc>
        <w:tc>
          <w:tcPr>
            <w:tcW w:w="425" w:type="dxa"/>
            <w:tcBorders>
              <w:top w:val="double" w:sz="4" w:space="0" w:color="auto"/>
              <w:right w:val="double" w:sz="4" w:space="0" w:color="auto"/>
            </w:tcBorders>
            <w:vAlign w:val="center"/>
          </w:tcPr>
          <w:p w:rsidR="00BC0098" w:rsidRPr="009A386B" w:rsidRDefault="00BC0098" w:rsidP="00116535">
            <w:pPr>
              <w:jc w:val="center"/>
              <w:rPr>
                <w:rFonts w:ascii="Sylfaen" w:hAnsi="Sylfaen"/>
                <w:sz w:val="20"/>
                <w:szCs w:val="20"/>
              </w:rPr>
            </w:pPr>
          </w:p>
        </w:tc>
        <w:tc>
          <w:tcPr>
            <w:tcW w:w="714" w:type="dxa"/>
            <w:tcBorders>
              <w:top w:val="double" w:sz="4" w:space="0" w:color="auto"/>
              <w:right w:val="double" w:sz="4" w:space="0" w:color="auto"/>
            </w:tcBorders>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23</w:t>
            </w: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25</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es-ES"/>
              </w:rPr>
            </w:pPr>
            <w:r w:rsidRPr="009A386B">
              <w:rPr>
                <w:rFonts w:ascii="Sylfaen" w:hAnsi="Sylfaen"/>
                <w:sz w:val="20"/>
                <w:szCs w:val="20"/>
                <w:lang w:val="ka-GE"/>
              </w:rPr>
              <w:t>საავტომობილო ტრანსპორტის ეკოლოგიური უსაფრთხოება</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lang w:val="es-ES"/>
              </w:rPr>
            </w:pPr>
          </w:p>
        </w:tc>
        <w:tc>
          <w:tcPr>
            <w:tcW w:w="567" w:type="dxa"/>
            <w:tcBorders>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10</w:t>
            </w:r>
          </w:p>
        </w:tc>
        <w:tc>
          <w:tcPr>
            <w:tcW w:w="805"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250</w:t>
            </w:r>
          </w:p>
        </w:tc>
        <w:tc>
          <w:tcPr>
            <w:tcW w:w="660" w:type="dxa"/>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90</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tcPr>
          <w:p w:rsidR="00BC0098" w:rsidRPr="009A386B" w:rsidRDefault="00BC0098" w:rsidP="00116535">
            <w:pPr>
              <w:rPr>
                <w:rFonts w:ascii="Sylfaen" w:hAnsi="Sylfaen"/>
                <w:sz w:val="20"/>
                <w:szCs w:val="20"/>
              </w:rPr>
            </w:pPr>
            <w:r w:rsidRPr="009A386B">
              <w:rPr>
                <w:rFonts w:ascii="Sylfaen" w:hAnsi="Sylfaen"/>
                <w:sz w:val="20"/>
                <w:szCs w:val="20"/>
                <w:lang w:val="ka-GE"/>
              </w:rPr>
              <w:t>15</w:t>
            </w:r>
            <w:r w:rsidRPr="009A386B">
              <w:rPr>
                <w:rFonts w:ascii="Sylfaen" w:hAnsi="Sylfaen"/>
                <w:sz w:val="20"/>
                <w:szCs w:val="20"/>
              </w:rPr>
              <w:t>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60.30.0.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10</w:t>
            </w:r>
          </w:p>
        </w:tc>
        <w:tc>
          <w:tcPr>
            <w:tcW w:w="425" w:type="dxa"/>
            <w:vAlign w:val="center"/>
          </w:tcPr>
          <w:p w:rsidR="00BC0098" w:rsidRPr="009A386B" w:rsidRDefault="00BC0098" w:rsidP="00116535">
            <w:pPr>
              <w:jc w:val="center"/>
              <w:rPr>
                <w:rFonts w:ascii="Sylfaen" w:hAnsi="Sylfaen"/>
                <w:sz w:val="20"/>
                <w:szCs w:val="20"/>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jc w:val="center"/>
              <w:rPr>
                <w:rFonts w:ascii="Sylfaen" w:hAnsi="Sylfaen"/>
                <w:sz w:val="20"/>
                <w:szCs w:val="20"/>
                <w:lang w:val="af-ZA"/>
              </w:rPr>
            </w:pPr>
          </w:p>
        </w:tc>
        <w:tc>
          <w:tcPr>
            <w:tcW w:w="425" w:type="dxa"/>
            <w:tcBorders>
              <w:right w:val="double" w:sz="4" w:space="0" w:color="auto"/>
            </w:tcBorders>
            <w:vAlign w:val="center"/>
          </w:tcPr>
          <w:p w:rsidR="00BC0098" w:rsidRPr="009A386B" w:rsidRDefault="00BC0098" w:rsidP="00116535">
            <w:pPr>
              <w:jc w:val="center"/>
              <w:rPr>
                <w:rFonts w:ascii="Sylfaen" w:hAnsi="Sylfaen"/>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27</w:t>
            </w: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26</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გარემოს მონიტორინგი და ექსპერტიზა</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lang w:val="es-ES"/>
              </w:rPr>
            </w:pPr>
          </w:p>
        </w:tc>
        <w:tc>
          <w:tcPr>
            <w:tcW w:w="567" w:type="dxa"/>
            <w:tcBorders>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10</w:t>
            </w:r>
          </w:p>
        </w:tc>
        <w:tc>
          <w:tcPr>
            <w:tcW w:w="805"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250</w:t>
            </w:r>
          </w:p>
        </w:tc>
        <w:tc>
          <w:tcPr>
            <w:tcW w:w="660" w:type="dxa"/>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90</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tcPr>
          <w:p w:rsidR="00BC0098" w:rsidRPr="009A386B" w:rsidRDefault="00BC0098" w:rsidP="00116535">
            <w:pPr>
              <w:rPr>
                <w:rFonts w:ascii="Sylfaen" w:hAnsi="Sylfaen"/>
                <w:sz w:val="20"/>
                <w:szCs w:val="20"/>
              </w:rPr>
            </w:pPr>
            <w:r w:rsidRPr="009A386B">
              <w:rPr>
                <w:rFonts w:ascii="Sylfaen" w:hAnsi="Sylfaen"/>
                <w:sz w:val="20"/>
                <w:szCs w:val="20"/>
                <w:lang w:val="ka-GE"/>
              </w:rPr>
              <w:t>15</w:t>
            </w:r>
            <w:r w:rsidRPr="009A386B">
              <w:rPr>
                <w:rFonts w:ascii="Sylfaen" w:hAnsi="Sylfaen"/>
                <w:sz w:val="20"/>
                <w:szCs w:val="20"/>
              </w:rPr>
              <w:t>8</w:t>
            </w:r>
          </w:p>
        </w:tc>
        <w:tc>
          <w:tcPr>
            <w:tcW w:w="1057" w:type="dxa"/>
            <w:tcBorders>
              <w:righ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lang w:val="es-ES"/>
              </w:rPr>
              <w:t>30.30.30.</w:t>
            </w:r>
          </w:p>
        </w:tc>
        <w:tc>
          <w:tcPr>
            <w:tcW w:w="482" w:type="dxa"/>
            <w:tcBorders>
              <w:left w:val="double" w:sz="4" w:space="0" w:color="auto"/>
            </w:tcBorders>
          </w:tcPr>
          <w:p w:rsidR="00BC0098" w:rsidRPr="009A386B" w:rsidRDefault="00BC0098" w:rsidP="00116535">
            <w:pPr>
              <w:jc w:val="center"/>
              <w:rPr>
                <w:rFonts w:ascii="Sylfaen" w:hAnsi="Sylfaen"/>
                <w:b/>
                <w:sz w:val="20"/>
                <w:szCs w:val="20"/>
              </w:rPr>
            </w:pPr>
          </w:p>
        </w:tc>
        <w:tc>
          <w:tcPr>
            <w:tcW w:w="567" w:type="dxa"/>
          </w:tcPr>
          <w:p w:rsidR="00BC0098" w:rsidRPr="009A386B" w:rsidRDefault="00BC0098" w:rsidP="00116535">
            <w:pPr>
              <w:jc w:val="center"/>
              <w:rPr>
                <w:rFonts w:ascii="Sylfaen" w:hAnsi="Sylfaen"/>
                <w:b/>
                <w:sz w:val="20"/>
                <w:szCs w:val="20"/>
              </w:rPr>
            </w:pPr>
          </w:p>
        </w:tc>
        <w:tc>
          <w:tcPr>
            <w:tcW w:w="567"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10</w:t>
            </w:r>
          </w:p>
        </w:tc>
        <w:tc>
          <w:tcPr>
            <w:tcW w:w="425" w:type="dxa"/>
            <w:vAlign w:val="center"/>
          </w:tcPr>
          <w:p w:rsidR="00BC0098" w:rsidRPr="009A386B" w:rsidRDefault="00BC0098" w:rsidP="00116535">
            <w:pPr>
              <w:jc w:val="center"/>
              <w:rPr>
                <w:rFonts w:ascii="Sylfaen" w:hAnsi="Sylfaen"/>
                <w:sz w:val="20"/>
                <w:szCs w:val="20"/>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jc w:val="center"/>
              <w:rPr>
                <w:rFonts w:ascii="Sylfaen" w:hAnsi="Sylfaen"/>
                <w:sz w:val="20"/>
                <w:szCs w:val="20"/>
                <w:lang w:val="af-ZA"/>
              </w:rPr>
            </w:pPr>
          </w:p>
        </w:tc>
        <w:tc>
          <w:tcPr>
            <w:tcW w:w="425" w:type="dxa"/>
            <w:tcBorders>
              <w:right w:val="double" w:sz="4" w:space="0" w:color="auto"/>
            </w:tcBorders>
            <w:vAlign w:val="center"/>
          </w:tcPr>
          <w:p w:rsidR="00BC0098" w:rsidRPr="009A386B" w:rsidRDefault="00BC0098" w:rsidP="00116535">
            <w:pPr>
              <w:jc w:val="center"/>
              <w:rPr>
                <w:rFonts w:ascii="Sylfaen" w:hAnsi="Sylfaen"/>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13</w:t>
            </w: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27</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სამრეწველო და სატრანსპორტო ეკოლოგი</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5</w:t>
            </w:r>
          </w:p>
        </w:tc>
        <w:tc>
          <w:tcPr>
            <w:tcW w:w="805" w:type="dxa"/>
          </w:tcPr>
          <w:p w:rsidR="00BC0098" w:rsidRPr="009A386B" w:rsidRDefault="00BC0098" w:rsidP="00116535">
            <w:pPr>
              <w:jc w:val="center"/>
              <w:rPr>
                <w:rFonts w:ascii="Sylfaen" w:hAnsi="Sylfaen"/>
                <w:sz w:val="20"/>
                <w:szCs w:val="20"/>
                <w:lang w:val="ka-GE"/>
              </w:rPr>
            </w:pPr>
            <w:r w:rsidRPr="009A386B">
              <w:rPr>
                <w:rFonts w:ascii="Sylfaen" w:hAnsi="Sylfaen"/>
                <w:sz w:val="20"/>
                <w:szCs w:val="20"/>
                <w:lang w:val="ka-GE"/>
              </w:rPr>
              <w:t>125</w:t>
            </w:r>
          </w:p>
        </w:tc>
        <w:tc>
          <w:tcPr>
            <w:tcW w:w="660" w:type="dxa"/>
          </w:tcPr>
          <w:p w:rsidR="00BC0098" w:rsidRPr="009A386B" w:rsidRDefault="00BC0098" w:rsidP="00116535">
            <w:pPr>
              <w:rPr>
                <w:rFonts w:ascii="Sylfaen" w:hAnsi="Sylfaen"/>
                <w:sz w:val="20"/>
                <w:szCs w:val="20"/>
              </w:rPr>
            </w:pPr>
            <w:r w:rsidRPr="009A386B">
              <w:rPr>
                <w:rFonts w:ascii="Sylfaen" w:hAnsi="Sylfaen"/>
                <w:sz w:val="20"/>
                <w:szCs w:val="20"/>
              </w:rPr>
              <w:t>45</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tcPr>
          <w:p w:rsidR="00BC0098" w:rsidRPr="009A386B" w:rsidRDefault="00BC0098" w:rsidP="00116535">
            <w:pPr>
              <w:rPr>
                <w:rFonts w:ascii="Sylfaen" w:hAnsi="Sylfaen"/>
                <w:sz w:val="20"/>
                <w:szCs w:val="20"/>
              </w:rPr>
            </w:pPr>
            <w:r w:rsidRPr="009A386B">
              <w:rPr>
                <w:rFonts w:ascii="Sylfaen" w:hAnsi="Sylfaen"/>
                <w:sz w:val="20"/>
                <w:szCs w:val="20"/>
              </w:rPr>
              <w:t>78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rPr>
              <w:t>30</w:t>
            </w:r>
            <w:r w:rsidRPr="009A386B">
              <w:rPr>
                <w:rFonts w:ascii="Sylfaen" w:hAnsi="Sylfaen"/>
                <w:b/>
                <w:sz w:val="20"/>
                <w:szCs w:val="20"/>
                <w:lang w:val="ka-GE"/>
              </w:rPr>
              <w:t>.1</w:t>
            </w:r>
            <w:r w:rsidRPr="009A386B">
              <w:rPr>
                <w:rFonts w:ascii="Sylfaen" w:hAnsi="Sylfaen"/>
                <w:b/>
                <w:sz w:val="20"/>
                <w:szCs w:val="20"/>
              </w:rPr>
              <w:t>5</w:t>
            </w:r>
            <w:r w:rsidRPr="009A386B">
              <w:rPr>
                <w:rFonts w:ascii="Sylfaen" w:hAnsi="Sylfaen"/>
                <w:b/>
                <w:sz w:val="20"/>
                <w:szCs w:val="20"/>
                <w:lang w:val="ka-GE"/>
              </w:rPr>
              <w:t>.0.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5</w:t>
            </w:r>
          </w:p>
        </w:tc>
        <w:tc>
          <w:tcPr>
            <w:tcW w:w="567" w:type="dxa"/>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rPr>
            </w:pPr>
          </w:p>
        </w:tc>
        <w:tc>
          <w:tcPr>
            <w:tcW w:w="425" w:type="dxa"/>
            <w:vAlign w:val="center"/>
          </w:tcPr>
          <w:p w:rsidR="00BC0098" w:rsidRPr="009A386B" w:rsidRDefault="00BC0098" w:rsidP="00116535">
            <w:pPr>
              <w:jc w:val="center"/>
              <w:rPr>
                <w:rFonts w:ascii="Sylfaen" w:hAnsi="Sylfaen"/>
                <w:sz w:val="20"/>
                <w:szCs w:val="20"/>
                <w:lang w:val="af-ZA"/>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jc w:val="center"/>
              <w:rPr>
                <w:rFonts w:ascii="Sylfaen" w:hAnsi="Sylfaen"/>
                <w:sz w:val="20"/>
                <w:szCs w:val="20"/>
                <w:lang w:val="af-ZA"/>
              </w:rPr>
            </w:pPr>
          </w:p>
        </w:tc>
        <w:tc>
          <w:tcPr>
            <w:tcW w:w="425" w:type="dxa"/>
            <w:tcBorders>
              <w:right w:val="double" w:sz="4" w:space="0" w:color="auto"/>
            </w:tcBorders>
            <w:vAlign w:val="center"/>
          </w:tcPr>
          <w:p w:rsidR="00BC0098" w:rsidRPr="009A386B" w:rsidRDefault="00BC0098" w:rsidP="00116535">
            <w:pPr>
              <w:jc w:val="center"/>
              <w:rPr>
                <w:rFonts w:ascii="Sylfaen" w:hAnsi="Sylfaen"/>
                <w:sz w:val="20"/>
                <w:szCs w:val="20"/>
                <w:lang w:val="af-ZA"/>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28</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 xml:space="preserve">საწვავ-საზეთი მასალების გამოყენება </w:t>
            </w:r>
            <w:r w:rsidRPr="009A386B">
              <w:rPr>
                <w:rFonts w:ascii="Sylfaen" w:hAnsi="Sylfaen"/>
                <w:sz w:val="20"/>
                <w:szCs w:val="20"/>
                <w:lang w:val="ka-GE"/>
              </w:rPr>
              <w:lastRenderedPageBreak/>
              <w:t>და ეკოლოგია</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lang w:val="es-ES"/>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805" w:type="dxa"/>
          </w:tcPr>
          <w:p w:rsidR="00BC0098" w:rsidRPr="009A386B" w:rsidRDefault="00BC0098" w:rsidP="00116535">
            <w:pPr>
              <w:jc w:val="center"/>
              <w:rPr>
                <w:rFonts w:ascii="Sylfaen" w:hAnsi="Sylfaen"/>
                <w:sz w:val="20"/>
                <w:szCs w:val="20"/>
                <w:lang w:val="ka-GE"/>
              </w:rPr>
            </w:pPr>
            <w:r w:rsidRPr="009A386B">
              <w:rPr>
                <w:rFonts w:ascii="Sylfaen" w:hAnsi="Sylfaen"/>
                <w:sz w:val="20"/>
                <w:szCs w:val="20"/>
                <w:lang w:val="ka-GE"/>
              </w:rPr>
              <w:t>125</w:t>
            </w:r>
          </w:p>
        </w:tc>
        <w:tc>
          <w:tcPr>
            <w:tcW w:w="660" w:type="dxa"/>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45</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lang w:val="es-ES"/>
              </w:rPr>
              <w:t>2</w:t>
            </w:r>
          </w:p>
        </w:tc>
        <w:tc>
          <w:tcPr>
            <w:tcW w:w="729" w:type="dxa"/>
          </w:tcPr>
          <w:p w:rsidR="00BC0098" w:rsidRPr="009A386B" w:rsidRDefault="00BC0098" w:rsidP="00116535">
            <w:pPr>
              <w:rPr>
                <w:rFonts w:ascii="Sylfaen" w:hAnsi="Sylfaen"/>
                <w:sz w:val="20"/>
                <w:szCs w:val="20"/>
              </w:rPr>
            </w:pPr>
            <w:r w:rsidRPr="009A386B">
              <w:rPr>
                <w:rFonts w:ascii="Sylfaen" w:hAnsi="Sylfaen"/>
                <w:sz w:val="20"/>
                <w:szCs w:val="20"/>
                <w:lang w:val="ka-GE"/>
              </w:rPr>
              <w:t>7</w:t>
            </w:r>
            <w:r w:rsidRPr="009A386B">
              <w:rPr>
                <w:rFonts w:ascii="Sylfaen" w:hAnsi="Sylfaen"/>
                <w:sz w:val="20"/>
                <w:szCs w:val="20"/>
              </w:rPr>
              <w:t>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es-ES"/>
              </w:rPr>
              <w:t>30.15. 0.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425" w:type="dxa"/>
          </w:tcPr>
          <w:p w:rsidR="00BC0098" w:rsidRPr="009A386B" w:rsidRDefault="00BC0098" w:rsidP="00116535">
            <w:pPr>
              <w:jc w:val="center"/>
              <w:rPr>
                <w:rFonts w:ascii="Sylfaen" w:hAnsi="Sylfaen"/>
                <w:sz w:val="20"/>
                <w:szCs w:val="20"/>
                <w:lang w:val="es-ES"/>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Pr>
          <w:p w:rsidR="00BC0098" w:rsidRPr="009A386B" w:rsidRDefault="00BC0098" w:rsidP="00116535">
            <w:pPr>
              <w:jc w:val="center"/>
              <w:rPr>
                <w:rFonts w:ascii="Sylfaen" w:hAnsi="Sylfaen"/>
                <w:sz w:val="20"/>
                <w:szCs w:val="20"/>
                <w:lang w:val="ka-GE"/>
              </w:rPr>
            </w:pPr>
          </w:p>
        </w:tc>
        <w:tc>
          <w:tcPr>
            <w:tcW w:w="425" w:type="dxa"/>
            <w:tcBorders>
              <w:right w:val="double" w:sz="4" w:space="0" w:color="auto"/>
            </w:tcBorders>
          </w:tcPr>
          <w:p w:rsidR="00BC0098" w:rsidRPr="009A386B" w:rsidRDefault="00BC0098" w:rsidP="00116535">
            <w:pPr>
              <w:jc w:val="center"/>
              <w:rPr>
                <w:rFonts w:ascii="Sylfaen" w:hAnsi="Sylfaen"/>
                <w:sz w:val="20"/>
                <w:szCs w:val="20"/>
                <w:lang w:val="es-ES"/>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p>
        </w:tc>
        <w:tc>
          <w:tcPr>
            <w:tcW w:w="3753" w:type="dxa"/>
            <w:tcBorders>
              <w:left w:val="double" w:sz="4" w:space="0" w:color="auto"/>
              <w:right w:val="double" w:sz="4" w:space="0" w:color="auto"/>
            </w:tcBorders>
          </w:tcPr>
          <w:p w:rsidR="00BC0098" w:rsidRPr="009A386B" w:rsidRDefault="00BC0098" w:rsidP="00116535">
            <w:pPr>
              <w:rPr>
                <w:rFonts w:ascii="Sylfaen" w:hAnsi="Sylfaen"/>
                <w:b/>
                <w:sz w:val="20"/>
                <w:szCs w:val="20"/>
                <w:lang w:val="es-ES"/>
              </w:rPr>
            </w:pP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sz w:val="20"/>
                <w:szCs w:val="20"/>
                <w:lang w:val="ka-GE"/>
              </w:rPr>
            </w:pPr>
          </w:p>
        </w:tc>
        <w:tc>
          <w:tcPr>
            <w:tcW w:w="805" w:type="dxa"/>
          </w:tcPr>
          <w:p w:rsidR="00BC0098" w:rsidRPr="009A386B" w:rsidRDefault="00BC0098" w:rsidP="00116535">
            <w:pPr>
              <w:jc w:val="center"/>
              <w:rPr>
                <w:rFonts w:ascii="Sylfaen" w:hAnsi="Sylfaen"/>
                <w:sz w:val="20"/>
                <w:szCs w:val="20"/>
              </w:rPr>
            </w:pPr>
          </w:p>
        </w:tc>
        <w:tc>
          <w:tcPr>
            <w:tcW w:w="660" w:type="dxa"/>
          </w:tcPr>
          <w:p w:rsidR="00BC0098" w:rsidRPr="009A386B" w:rsidRDefault="00BC0098" w:rsidP="00116535">
            <w:pPr>
              <w:rPr>
                <w:rFonts w:ascii="Sylfaen" w:hAnsi="Sylfaen"/>
                <w:sz w:val="20"/>
                <w:szCs w:val="20"/>
                <w:lang w:val="ka-GE"/>
              </w:rPr>
            </w:pPr>
          </w:p>
        </w:tc>
        <w:tc>
          <w:tcPr>
            <w:tcW w:w="661" w:type="dxa"/>
          </w:tcPr>
          <w:p w:rsidR="00BC0098" w:rsidRPr="009A386B" w:rsidRDefault="00BC0098" w:rsidP="00116535">
            <w:pPr>
              <w:rPr>
                <w:rFonts w:ascii="Sylfaen" w:hAnsi="Sylfaen"/>
                <w:sz w:val="20"/>
                <w:szCs w:val="20"/>
                <w:lang w:val="ka-GE"/>
              </w:rPr>
            </w:pPr>
          </w:p>
        </w:tc>
        <w:tc>
          <w:tcPr>
            <w:tcW w:w="729" w:type="dxa"/>
          </w:tcPr>
          <w:p w:rsidR="00BC0098" w:rsidRPr="009A386B" w:rsidRDefault="00BC0098" w:rsidP="00116535">
            <w:pPr>
              <w:rPr>
                <w:rFonts w:ascii="Sylfaen" w:hAnsi="Sylfaen"/>
                <w:sz w:val="20"/>
                <w:szCs w:val="20"/>
                <w:lang w:val="ka-GE"/>
              </w:rPr>
            </w:pPr>
          </w:p>
        </w:tc>
        <w:tc>
          <w:tcPr>
            <w:tcW w:w="1057" w:type="dxa"/>
            <w:tcBorders>
              <w:right w:val="double" w:sz="4" w:space="0" w:color="auto"/>
            </w:tcBorders>
          </w:tcPr>
          <w:p w:rsidR="00BC0098" w:rsidRPr="009A386B" w:rsidRDefault="00BC0098" w:rsidP="00116535">
            <w:pPr>
              <w:jc w:val="center"/>
              <w:rPr>
                <w:rFonts w:ascii="Sylfaen" w:hAnsi="Sylfaen"/>
                <w:sz w:val="20"/>
                <w:szCs w:val="20"/>
                <w:lang w:val="ka-GE"/>
              </w:rPr>
            </w:pP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sz w:val="20"/>
                <w:szCs w:val="20"/>
                <w:lang w:val="es-ES"/>
              </w:rPr>
            </w:pPr>
          </w:p>
        </w:tc>
        <w:tc>
          <w:tcPr>
            <w:tcW w:w="425" w:type="dxa"/>
          </w:tcPr>
          <w:p w:rsidR="00BC0098" w:rsidRPr="009A386B" w:rsidRDefault="00BC0098" w:rsidP="00116535">
            <w:pPr>
              <w:jc w:val="center"/>
              <w:rPr>
                <w:rFonts w:ascii="Sylfaen" w:hAnsi="Sylfaen"/>
                <w:sz w:val="20"/>
                <w:szCs w:val="20"/>
                <w:lang w:val="es-ES"/>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Pr>
          <w:p w:rsidR="00BC0098" w:rsidRPr="009A386B" w:rsidRDefault="00BC0098" w:rsidP="00116535">
            <w:pPr>
              <w:jc w:val="center"/>
              <w:rPr>
                <w:rFonts w:ascii="Sylfaen" w:hAnsi="Sylfaen"/>
                <w:sz w:val="20"/>
                <w:szCs w:val="20"/>
                <w:lang w:val="es-ES"/>
              </w:rPr>
            </w:pPr>
          </w:p>
        </w:tc>
        <w:tc>
          <w:tcPr>
            <w:tcW w:w="425" w:type="dxa"/>
            <w:tcBorders>
              <w:right w:val="double" w:sz="4" w:space="0" w:color="auto"/>
            </w:tcBorders>
          </w:tcPr>
          <w:p w:rsidR="00BC0098" w:rsidRPr="009A386B" w:rsidRDefault="00BC0098" w:rsidP="00116535">
            <w:pPr>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p>
        </w:tc>
        <w:tc>
          <w:tcPr>
            <w:tcW w:w="3753" w:type="dxa"/>
            <w:tcBorders>
              <w:left w:val="double" w:sz="4" w:space="0" w:color="auto"/>
              <w:right w:val="double" w:sz="4" w:space="0" w:color="auto"/>
            </w:tcBorders>
          </w:tcPr>
          <w:p w:rsidR="00BC0098" w:rsidRPr="009A386B" w:rsidRDefault="00BC0098" w:rsidP="00116535">
            <w:pPr>
              <w:rPr>
                <w:rFonts w:ascii="Sylfaen" w:hAnsi="Sylfaen"/>
                <w:b/>
                <w:sz w:val="20"/>
                <w:szCs w:val="20"/>
                <w:lang w:val="es-ES"/>
              </w:rPr>
            </w:pP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sz w:val="20"/>
                <w:szCs w:val="20"/>
                <w:lang w:val="ka-GE"/>
              </w:rPr>
            </w:pPr>
          </w:p>
        </w:tc>
        <w:tc>
          <w:tcPr>
            <w:tcW w:w="805" w:type="dxa"/>
          </w:tcPr>
          <w:p w:rsidR="00BC0098" w:rsidRPr="009A386B" w:rsidRDefault="00BC0098" w:rsidP="00116535">
            <w:pPr>
              <w:jc w:val="center"/>
              <w:rPr>
                <w:rFonts w:ascii="Sylfaen" w:hAnsi="Sylfaen"/>
                <w:sz w:val="20"/>
                <w:szCs w:val="20"/>
              </w:rPr>
            </w:pPr>
          </w:p>
        </w:tc>
        <w:tc>
          <w:tcPr>
            <w:tcW w:w="660" w:type="dxa"/>
          </w:tcPr>
          <w:p w:rsidR="00BC0098" w:rsidRPr="009A386B" w:rsidRDefault="00BC0098" w:rsidP="00116535">
            <w:pPr>
              <w:rPr>
                <w:rFonts w:ascii="Sylfaen" w:hAnsi="Sylfaen"/>
                <w:sz w:val="20"/>
                <w:szCs w:val="20"/>
                <w:lang w:val="ka-GE"/>
              </w:rPr>
            </w:pPr>
          </w:p>
        </w:tc>
        <w:tc>
          <w:tcPr>
            <w:tcW w:w="661" w:type="dxa"/>
          </w:tcPr>
          <w:p w:rsidR="00BC0098" w:rsidRPr="009A386B" w:rsidRDefault="00BC0098" w:rsidP="00116535">
            <w:pPr>
              <w:rPr>
                <w:rFonts w:ascii="Sylfaen" w:hAnsi="Sylfaen"/>
                <w:sz w:val="20"/>
                <w:szCs w:val="20"/>
                <w:lang w:val="ka-GE"/>
              </w:rPr>
            </w:pPr>
          </w:p>
        </w:tc>
        <w:tc>
          <w:tcPr>
            <w:tcW w:w="729" w:type="dxa"/>
          </w:tcPr>
          <w:p w:rsidR="00BC0098" w:rsidRPr="009A386B" w:rsidRDefault="00BC0098" w:rsidP="00116535">
            <w:pPr>
              <w:rPr>
                <w:rFonts w:ascii="Sylfaen" w:hAnsi="Sylfaen"/>
                <w:sz w:val="20"/>
                <w:szCs w:val="20"/>
                <w:lang w:val="ka-GE"/>
              </w:rPr>
            </w:pPr>
          </w:p>
        </w:tc>
        <w:tc>
          <w:tcPr>
            <w:tcW w:w="1057" w:type="dxa"/>
            <w:tcBorders>
              <w:right w:val="double" w:sz="4" w:space="0" w:color="auto"/>
            </w:tcBorders>
          </w:tcPr>
          <w:p w:rsidR="00BC0098" w:rsidRPr="009A386B" w:rsidRDefault="00BC0098" w:rsidP="00116535">
            <w:pPr>
              <w:jc w:val="center"/>
              <w:rPr>
                <w:rFonts w:ascii="Sylfaen" w:hAnsi="Sylfaen"/>
                <w:sz w:val="20"/>
                <w:szCs w:val="20"/>
                <w:lang w:val="ka-GE"/>
              </w:rPr>
            </w:pP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sz w:val="20"/>
                <w:szCs w:val="20"/>
                <w:lang w:val="es-ES"/>
              </w:rPr>
            </w:pPr>
          </w:p>
        </w:tc>
        <w:tc>
          <w:tcPr>
            <w:tcW w:w="425" w:type="dxa"/>
          </w:tcPr>
          <w:p w:rsidR="00BC0098" w:rsidRPr="009A386B" w:rsidRDefault="00BC0098" w:rsidP="00116535">
            <w:pPr>
              <w:jc w:val="center"/>
              <w:rPr>
                <w:rFonts w:ascii="Sylfaen" w:hAnsi="Sylfaen"/>
                <w:sz w:val="20"/>
                <w:szCs w:val="20"/>
                <w:lang w:val="es-ES"/>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Pr>
          <w:p w:rsidR="00BC0098" w:rsidRPr="009A386B" w:rsidRDefault="00BC0098" w:rsidP="00116535">
            <w:pPr>
              <w:jc w:val="center"/>
              <w:rPr>
                <w:rFonts w:ascii="Sylfaen" w:hAnsi="Sylfaen"/>
                <w:sz w:val="20"/>
                <w:szCs w:val="20"/>
                <w:lang w:val="es-ES"/>
              </w:rPr>
            </w:pPr>
          </w:p>
        </w:tc>
        <w:tc>
          <w:tcPr>
            <w:tcW w:w="425" w:type="dxa"/>
            <w:tcBorders>
              <w:right w:val="double" w:sz="4" w:space="0" w:color="auto"/>
            </w:tcBorders>
          </w:tcPr>
          <w:p w:rsidR="00BC0098" w:rsidRPr="009A386B" w:rsidRDefault="00BC0098" w:rsidP="00116535">
            <w:pPr>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r w:rsidRPr="009A386B">
              <w:rPr>
                <w:rFonts w:ascii="Sylfaen" w:hAnsi="Sylfaen"/>
                <w:b/>
                <w:sz w:val="20"/>
                <w:szCs w:val="20"/>
                <w:lang w:val="ka-GE"/>
              </w:rPr>
              <w:t>სულ</w:t>
            </w:r>
          </w:p>
        </w:tc>
        <w:tc>
          <w:tcPr>
            <w:tcW w:w="641" w:type="dxa"/>
            <w:tcBorders>
              <w:top w:val="double" w:sz="4" w:space="0" w:color="auto"/>
              <w:left w:val="double" w:sz="4" w:space="0" w:color="auto"/>
              <w:bottom w:val="double" w:sz="4" w:space="0" w:color="auto"/>
              <w:right w:val="double" w:sz="4" w:space="0" w:color="auto"/>
            </w:tcBorders>
          </w:tcPr>
          <w:p w:rsidR="00BC0098" w:rsidRPr="009A386B" w:rsidRDefault="00BC0098" w:rsidP="00116535">
            <w:pPr>
              <w:ind w:right="-107"/>
              <w:jc w:val="center"/>
              <w:rPr>
                <w:rFonts w:ascii="Sylfaen" w:hAnsi="Sylfaen"/>
                <w:b/>
                <w:sz w:val="20"/>
                <w:szCs w:val="20"/>
                <w:lang w:val="ka-GE"/>
              </w:rPr>
            </w:pPr>
          </w:p>
        </w:tc>
        <w:tc>
          <w:tcPr>
            <w:tcW w:w="567" w:type="dxa"/>
            <w:tcBorders>
              <w:top w:val="double" w:sz="4" w:space="0" w:color="auto"/>
              <w:left w:val="double" w:sz="4" w:space="0" w:color="auto"/>
              <w:bottom w:val="double" w:sz="4" w:space="0" w:color="auto"/>
            </w:tcBorders>
            <w:vAlign w:val="center"/>
          </w:tcPr>
          <w:p w:rsidR="00BC0098" w:rsidRPr="009A386B" w:rsidRDefault="00BC0098" w:rsidP="00116535">
            <w:pPr>
              <w:ind w:right="-107"/>
              <w:jc w:val="center"/>
              <w:rPr>
                <w:rFonts w:ascii="Sylfaen" w:hAnsi="Sylfaen"/>
                <w:b/>
                <w:sz w:val="20"/>
                <w:szCs w:val="20"/>
                <w:lang w:val="ka-GE"/>
              </w:rPr>
            </w:pPr>
            <w:r w:rsidRPr="009A386B">
              <w:rPr>
                <w:rFonts w:ascii="Sylfaen" w:hAnsi="Sylfaen"/>
                <w:b/>
                <w:sz w:val="20"/>
                <w:szCs w:val="20"/>
                <w:lang w:val="ka-GE"/>
              </w:rPr>
              <w:t>40</w:t>
            </w:r>
          </w:p>
        </w:tc>
        <w:tc>
          <w:tcPr>
            <w:tcW w:w="805" w:type="dxa"/>
            <w:tcBorders>
              <w:top w:val="double" w:sz="4" w:space="0" w:color="auto"/>
              <w:bottom w:val="double" w:sz="4" w:space="0" w:color="auto"/>
            </w:tcBorders>
          </w:tcPr>
          <w:p w:rsidR="00BC0098" w:rsidRPr="009A386B" w:rsidRDefault="00BC0098" w:rsidP="00116535">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BC0098" w:rsidRPr="009A386B" w:rsidRDefault="00BC0098" w:rsidP="00116535">
            <w:pPr>
              <w:ind w:right="-107"/>
              <w:jc w:val="center"/>
              <w:rPr>
                <w:rFonts w:ascii="Sylfaen" w:hAnsi="Sylfaen"/>
                <w:b/>
                <w:sz w:val="20"/>
                <w:szCs w:val="20"/>
                <w:lang w:val="ka-GE"/>
              </w:rPr>
            </w:pPr>
          </w:p>
        </w:tc>
        <w:tc>
          <w:tcPr>
            <w:tcW w:w="661" w:type="dxa"/>
            <w:tcBorders>
              <w:top w:val="double" w:sz="4" w:space="0" w:color="auto"/>
              <w:bottom w:val="double" w:sz="4" w:space="0" w:color="auto"/>
            </w:tcBorders>
          </w:tcPr>
          <w:p w:rsidR="00BC0098" w:rsidRPr="009A386B" w:rsidRDefault="00BC0098" w:rsidP="00116535">
            <w:pPr>
              <w:ind w:right="-107"/>
              <w:jc w:val="center"/>
              <w:rPr>
                <w:rFonts w:ascii="Sylfaen" w:hAnsi="Sylfaen"/>
                <w:b/>
                <w:sz w:val="20"/>
                <w:szCs w:val="20"/>
                <w:lang w:val="ka-GE"/>
              </w:rPr>
            </w:pPr>
          </w:p>
        </w:tc>
        <w:tc>
          <w:tcPr>
            <w:tcW w:w="729" w:type="dxa"/>
            <w:tcBorders>
              <w:top w:val="double" w:sz="4" w:space="0" w:color="auto"/>
              <w:bottom w:val="double" w:sz="4" w:space="0" w:color="auto"/>
            </w:tcBorders>
          </w:tcPr>
          <w:p w:rsidR="00BC0098" w:rsidRPr="009A386B" w:rsidRDefault="00BC0098" w:rsidP="00116535">
            <w:pPr>
              <w:ind w:right="-107"/>
              <w:jc w:val="center"/>
              <w:rPr>
                <w:rFonts w:ascii="Sylfaen" w:hAnsi="Sylfaen"/>
                <w:b/>
                <w:sz w:val="20"/>
                <w:szCs w:val="20"/>
                <w:lang w:val="ka-GE"/>
              </w:rPr>
            </w:pPr>
          </w:p>
        </w:tc>
        <w:tc>
          <w:tcPr>
            <w:tcW w:w="1057" w:type="dxa"/>
            <w:tcBorders>
              <w:top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p>
        </w:tc>
        <w:tc>
          <w:tcPr>
            <w:tcW w:w="3742" w:type="dxa"/>
            <w:gridSpan w:val="8"/>
            <w:tcBorders>
              <w:top w:val="double" w:sz="4" w:space="0" w:color="auto"/>
              <w:left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p>
        </w:tc>
        <w:tc>
          <w:tcPr>
            <w:tcW w:w="714" w:type="dxa"/>
            <w:tcBorders>
              <w:top w:val="double" w:sz="4" w:space="0" w:color="auto"/>
              <w:left w:val="single" w:sz="4" w:space="0" w:color="auto"/>
              <w:bottom w:val="double" w:sz="4" w:space="0" w:color="auto"/>
              <w:right w:val="double" w:sz="4" w:space="0" w:color="auto"/>
            </w:tcBorders>
          </w:tcPr>
          <w:p w:rsidR="00BC0098" w:rsidRPr="009A386B" w:rsidRDefault="00BC0098" w:rsidP="00116535">
            <w:pPr>
              <w:ind w:right="-107"/>
              <w:jc w:val="center"/>
              <w:rPr>
                <w:rFonts w:ascii="Sylfaen" w:hAnsi="Sylfaen"/>
                <w:b/>
                <w:sz w:val="20"/>
                <w:szCs w:val="20"/>
                <w:lang w:val="ka-GE"/>
              </w:rPr>
            </w:pPr>
          </w:p>
        </w:tc>
      </w:tr>
      <w:tr w:rsidR="00BC0098" w:rsidRPr="009A386B" w:rsidTr="00116535">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BC0098" w:rsidRPr="009A386B" w:rsidRDefault="00BC0098" w:rsidP="00116535">
            <w:pPr>
              <w:ind w:right="-107"/>
              <w:jc w:val="center"/>
              <w:rPr>
                <w:rFonts w:ascii="Sylfaen" w:hAnsi="Sylfaen"/>
                <w:sz w:val="20"/>
                <w:szCs w:val="20"/>
                <w:lang w:val="ka-GE"/>
              </w:rPr>
            </w:pPr>
            <w:r w:rsidRPr="009A386B">
              <w:rPr>
                <w:rFonts w:ascii="Sylfaen" w:hAnsi="Sylfaen"/>
                <w:sz w:val="20"/>
                <w:szCs w:val="20"/>
                <w:lang w:val="ka-GE"/>
              </w:rPr>
              <w:t>4</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BC0098" w:rsidRPr="009A386B" w:rsidRDefault="00BC0098" w:rsidP="00116535">
            <w:pPr>
              <w:rPr>
                <w:rFonts w:ascii="Sylfaen" w:hAnsi="Sylfaen" w:cs="Sylfaen"/>
                <w:b/>
                <w:sz w:val="20"/>
                <w:szCs w:val="20"/>
                <w:lang w:val="ka-GE"/>
              </w:rPr>
            </w:pPr>
            <w:r w:rsidRPr="009A386B">
              <w:rPr>
                <w:rFonts w:ascii="Sylfaen" w:hAnsi="Sylfaen" w:cs="Sylfaen"/>
                <w:b/>
                <w:sz w:val="20"/>
                <w:szCs w:val="20"/>
                <w:lang w:val="ka-GE"/>
              </w:rPr>
              <w:t>პროგრამის არჩევითი მოდული: სატრანსპორტო საშუალებების მოძრაობის უსაფრთხოება</w:t>
            </w:r>
          </w:p>
          <w:p w:rsidR="00BC0098" w:rsidRPr="009A386B" w:rsidRDefault="00BC0098" w:rsidP="00116535">
            <w:pPr>
              <w:ind w:right="-107"/>
              <w:jc w:val="center"/>
              <w:rPr>
                <w:rFonts w:ascii="Sylfaen" w:hAnsi="Sylfaen"/>
                <w:sz w:val="20"/>
                <w:szCs w:val="20"/>
                <w:lang w:val="ka-GE"/>
              </w:rPr>
            </w:pPr>
            <w:r w:rsidRPr="009A386B">
              <w:rPr>
                <w:rFonts w:ascii="Sylfaen" w:hAnsi="Sylfaen" w:cs="Sylfaen"/>
                <w:b/>
                <w:sz w:val="20"/>
                <w:szCs w:val="20"/>
                <w:lang w:val="ka-GE"/>
              </w:rPr>
              <w:t xml:space="preserve">                                                                      და ტექნიკური ექსპერტიზა          (40 კრედიტი)</w:t>
            </w: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Pr>
                <w:rFonts w:ascii="Sylfaen" w:hAnsi="Sylfaen"/>
                <w:sz w:val="20"/>
                <w:szCs w:val="20"/>
              </w:rPr>
              <w:t>29</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კომპიუტერული ტექნოლოგიები ტექნიკურ ექსპერტიზაში</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805"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125</w:t>
            </w:r>
          </w:p>
        </w:tc>
        <w:tc>
          <w:tcPr>
            <w:tcW w:w="660"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45</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rPr>
              <w:t>2</w:t>
            </w:r>
          </w:p>
        </w:tc>
        <w:tc>
          <w:tcPr>
            <w:tcW w:w="729"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78</w:t>
            </w:r>
          </w:p>
        </w:tc>
        <w:tc>
          <w:tcPr>
            <w:tcW w:w="1057" w:type="dxa"/>
            <w:tcBorders>
              <w:righ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rPr>
              <w:t>30</w:t>
            </w:r>
            <w:r w:rsidRPr="009A386B">
              <w:rPr>
                <w:rFonts w:ascii="Sylfaen" w:hAnsi="Sylfaen"/>
                <w:b/>
                <w:sz w:val="20"/>
                <w:szCs w:val="20"/>
                <w:lang w:val="ka-GE"/>
              </w:rPr>
              <w:t>.</w:t>
            </w:r>
            <w:r w:rsidRPr="009A386B">
              <w:rPr>
                <w:rFonts w:ascii="Sylfaen" w:hAnsi="Sylfaen"/>
                <w:b/>
                <w:sz w:val="20"/>
                <w:szCs w:val="20"/>
              </w:rPr>
              <w:t>15</w:t>
            </w:r>
            <w:r w:rsidRPr="009A386B">
              <w:rPr>
                <w:rFonts w:ascii="Sylfaen" w:hAnsi="Sylfaen"/>
                <w:b/>
                <w:sz w:val="20"/>
                <w:szCs w:val="20"/>
                <w:lang w:val="ka-GE"/>
              </w:rPr>
              <w:t>.0.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ka-GE"/>
              </w:rPr>
              <w:t>5</w:t>
            </w:r>
          </w:p>
        </w:tc>
        <w:tc>
          <w:tcPr>
            <w:tcW w:w="567" w:type="dxa"/>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ka-GE"/>
              </w:rPr>
            </w:pPr>
          </w:p>
        </w:tc>
        <w:tc>
          <w:tcPr>
            <w:tcW w:w="425" w:type="dxa"/>
          </w:tcPr>
          <w:p w:rsidR="00BC0098" w:rsidRPr="009A386B" w:rsidRDefault="00BC0098" w:rsidP="00116535">
            <w:pPr>
              <w:jc w:val="center"/>
              <w:rPr>
                <w:rFonts w:ascii="Sylfaen" w:hAnsi="Sylfaen"/>
                <w:sz w:val="20"/>
                <w:szCs w:val="20"/>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Pr>
          <w:p w:rsidR="00BC0098" w:rsidRPr="009A386B" w:rsidRDefault="00BC0098" w:rsidP="00116535">
            <w:pPr>
              <w:jc w:val="center"/>
              <w:rPr>
                <w:rFonts w:ascii="Sylfaen" w:hAnsi="Sylfaen"/>
                <w:sz w:val="20"/>
                <w:szCs w:val="20"/>
              </w:rPr>
            </w:pPr>
          </w:p>
        </w:tc>
        <w:tc>
          <w:tcPr>
            <w:tcW w:w="425" w:type="dxa"/>
            <w:tcBorders>
              <w:right w:val="double" w:sz="4" w:space="0" w:color="auto"/>
            </w:tcBorders>
          </w:tcPr>
          <w:p w:rsidR="00BC0098" w:rsidRPr="009A386B" w:rsidRDefault="00BC0098" w:rsidP="00116535">
            <w:pPr>
              <w:jc w:val="center"/>
              <w:rPr>
                <w:rFonts w:ascii="Sylfaen" w:hAnsi="Sylfaen"/>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r>
              <w:rPr>
                <w:rFonts w:ascii="Sylfaen" w:hAnsi="Sylfaen"/>
                <w:sz w:val="20"/>
                <w:szCs w:val="20"/>
                <w:lang w:val="ka-GE"/>
              </w:rPr>
              <w:t>3</w:t>
            </w:r>
            <w:r>
              <w:rPr>
                <w:rFonts w:ascii="Sylfaen" w:hAnsi="Sylfaen"/>
                <w:sz w:val="20"/>
                <w:szCs w:val="20"/>
              </w:rPr>
              <w:t>0</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სატრანსპორტო საშუალებების სასაქონლო ექსპერტიზა</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5</w:t>
            </w:r>
          </w:p>
        </w:tc>
        <w:tc>
          <w:tcPr>
            <w:tcW w:w="805"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125</w:t>
            </w:r>
          </w:p>
        </w:tc>
        <w:tc>
          <w:tcPr>
            <w:tcW w:w="660"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45</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rPr>
              <w:t>2</w:t>
            </w:r>
          </w:p>
        </w:tc>
        <w:tc>
          <w:tcPr>
            <w:tcW w:w="729" w:type="dxa"/>
          </w:tcPr>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t>7</w:t>
            </w:r>
            <w:r w:rsidRPr="009A386B">
              <w:rPr>
                <w:rFonts w:ascii="Sylfaen" w:hAnsi="Sylfaen"/>
                <w:b/>
                <w:sz w:val="20"/>
                <w:szCs w:val="20"/>
              </w:rPr>
              <w:t>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30.15. 0.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5</w:t>
            </w:r>
          </w:p>
        </w:tc>
        <w:tc>
          <w:tcPr>
            <w:tcW w:w="425" w:type="dxa"/>
          </w:tcPr>
          <w:p w:rsidR="00BC0098" w:rsidRPr="009A386B" w:rsidRDefault="00BC0098" w:rsidP="00116535">
            <w:pPr>
              <w:jc w:val="center"/>
              <w:rPr>
                <w:rFonts w:ascii="Sylfaen" w:hAnsi="Sylfaen"/>
                <w:sz w:val="20"/>
                <w:szCs w:val="20"/>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Pr>
          <w:p w:rsidR="00BC0098" w:rsidRPr="009A386B" w:rsidRDefault="00BC0098" w:rsidP="00116535">
            <w:pPr>
              <w:jc w:val="center"/>
              <w:rPr>
                <w:rFonts w:ascii="Sylfaen" w:hAnsi="Sylfaen"/>
                <w:sz w:val="20"/>
                <w:szCs w:val="20"/>
              </w:rPr>
            </w:pPr>
          </w:p>
        </w:tc>
        <w:tc>
          <w:tcPr>
            <w:tcW w:w="425" w:type="dxa"/>
            <w:tcBorders>
              <w:right w:val="double" w:sz="4" w:space="0" w:color="auto"/>
            </w:tcBorders>
          </w:tcPr>
          <w:p w:rsidR="00BC0098" w:rsidRPr="009A386B" w:rsidRDefault="00BC0098" w:rsidP="00116535">
            <w:pPr>
              <w:jc w:val="center"/>
              <w:rPr>
                <w:rFonts w:ascii="Sylfaen" w:hAnsi="Sylfaen"/>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15</w:t>
            </w: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483A16" w:rsidRDefault="00BC0098" w:rsidP="00116535">
            <w:pPr>
              <w:ind w:right="-107"/>
              <w:jc w:val="center"/>
              <w:rPr>
                <w:rFonts w:ascii="Sylfaen" w:hAnsi="Sylfaen"/>
                <w:sz w:val="20"/>
                <w:szCs w:val="20"/>
                <w:lang w:val="ka-GE"/>
              </w:rPr>
            </w:pPr>
            <w:r>
              <w:rPr>
                <w:rFonts w:ascii="Sylfaen" w:hAnsi="Sylfaen"/>
                <w:sz w:val="20"/>
                <w:szCs w:val="20"/>
                <w:lang w:val="ka-GE"/>
              </w:rPr>
              <w:t>31</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საგზაო-სატრანსპორტო შემთხვევების შედეგების  ანალიზი</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lang w:val="es-ES"/>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5</w:t>
            </w:r>
          </w:p>
        </w:tc>
        <w:tc>
          <w:tcPr>
            <w:tcW w:w="805"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125</w:t>
            </w:r>
          </w:p>
        </w:tc>
        <w:tc>
          <w:tcPr>
            <w:tcW w:w="660"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45</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rPr>
              <w:t>2</w:t>
            </w:r>
          </w:p>
        </w:tc>
        <w:tc>
          <w:tcPr>
            <w:tcW w:w="729" w:type="dxa"/>
          </w:tcPr>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t>7</w:t>
            </w:r>
            <w:r w:rsidRPr="009A386B">
              <w:rPr>
                <w:rFonts w:ascii="Sylfaen" w:hAnsi="Sylfaen"/>
                <w:b/>
                <w:sz w:val="20"/>
                <w:szCs w:val="20"/>
              </w:rPr>
              <w:t>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30.15. 0.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ka-GE"/>
              </w:rPr>
            </w:pPr>
          </w:p>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ka-GE"/>
              </w:rPr>
              <w:t>5</w:t>
            </w:r>
          </w:p>
        </w:tc>
        <w:tc>
          <w:tcPr>
            <w:tcW w:w="425" w:type="dxa"/>
          </w:tcPr>
          <w:p w:rsidR="00BC0098" w:rsidRPr="009A386B" w:rsidRDefault="00BC0098" w:rsidP="00116535">
            <w:pPr>
              <w:jc w:val="center"/>
              <w:rPr>
                <w:rFonts w:ascii="Sylfaen" w:hAnsi="Sylfaen"/>
                <w:sz w:val="20"/>
                <w:szCs w:val="20"/>
                <w:lang w:val="es-ES"/>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Pr>
          <w:p w:rsidR="00BC0098" w:rsidRPr="009A386B" w:rsidRDefault="00BC0098" w:rsidP="00116535">
            <w:pPr>
              <w:jc w:val="center"/>
              <w:rPr>
                <w:rFonts w:ascii="Sylfaen" w:hAnsi="Sylfaen"/>
                <w:sz w:val="20"/>
                <w:szCs w:val="20"/>
              </w:rPr>
            </w:pPr>
          </w:p>
        </w:tc>
        <w:tc>
          <w:tcPr>
            <w:tcW w:w="425" w:type="dxa"/>
            <w:tcBorders>
              <w:right w:val="double" w:sz="4" w:space="0" w:color="auto"/>
            </w:tcBorders>
          </w:tcPr>
          <w:p w:rsidR="00BC0098" w:rsidRPr="009A386B" w:rsidRDefault="00BC0098" w:rsidP="00116535">
            <w:pPr>
              <w:jc w:val="center"/>
              <w:rPr>
                <w:rFonts w:ascii="Sylfaen" w:hAnsi="Sylfaen"/>
                <w:sz w:val="20"/>
                <w:szCs w:val="20"/>
                <w:lang w:val="es-ES"/>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rPr>
            </w:pPr>
            <w:r>
              <w:rPr>
                <w:rFonts w:ascii="Sylfaen" w:hAnsi="Sylfaen"/>
                <w:sz w:val="20"/>
                <w:szCs w:val="20"/>
              </w:rPr>
              <w:t xml:space="preserve">12, </w:t>
            </w:r>
            <w:r w:rsidRPr="009A386B">
              <w:rPr>
                <w:rFonts w:ascii="Sylfaen" w:hAnsi="Sylfaen"/>
                <w:sz w:val="20"/>
                <w:szCs w:val="20"/>
              </w:rPr>
              <w:t>29</w:t>
            </w: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483A16" w:rsidRDefault="00BC0098" w:rsidP="00116535">
            <w:pPr>
              <w:ind w:right="-107"/>
              <w:jc w:val="center"/>
              <w:rPr>
                <w:rFonts w:ascii="Sylfaen" w:hAnsi="Sylfaen"/>
                <w:sz w:val="20"/>
                <w:szCs w:val="20"/>
                <w:lang w:val="ka-GE"/>
              </w:rPr>
            </w:pPr>
            <w:r>
              <w:rPr>
                <w:rFonts w:ascii="Sylfaen" w:hAnsi="Sylfaen"/>
                <w:sz w:val="20"/>
                <w:szCs w:val="20"/>
                <w:lang w:val="ka-GE"/>
              </w:rPr>
              <w:t>32</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საგზაო-სატრანსპორტო შემთხვევების გამოკვლევა და ექსპერტიზა</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lang w:val="ka-GE"/>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10</w:t>
            </w:r>
          </w:p>
        </w:tc>
        <w:tc>
          <w:tcPr>
            <w:tcW w:w="805"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250</w:t>
            </w:r>
          </w:p>
        </w:tc>
        <w:tc>
          <w:tcPr>
            <w:tcW w:w="660"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90</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rPr>
              <w:t>2</w:t>
            </w:r>
          </w:p>
        </w:tc>
        <w:tc>
          <w:tcPr>
            <w:tcW w:w="729" w:type="dxa"/>
          </w:tcPr>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t>15</w:t>
            </w:r>
            <w:r w:rsidRPr="009A386B">
              <w:rPr>
                <w:rFonts w:ascii="Sylfaen" w:hAnsi="Sylfaen"/>
                <w:b/>
                <w:sz w:val="20"/>
                <w:szCs w:val="20"/>
              </w:rPr>
              <w:t>8</w:t>
            </w:r>
          </w:p>
        </w:tc>
        <w:tc>
          <w:tcPr>
            <w:tcW w:w="1057" w:type="dxa"/>
            <w:tcBorders>
              <w:right w:val="double" w:sz="4" w:space="0" w:color="auto"/>
            </w:tcBorders>
          </w:tcPr>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t>45.45.0.</w:t>
            </w: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10</w:t>
            </w:r>
          </w:p>
        </w:tc>
        <w:tc>
          <w:tcPr>
            <w:tcW w:w="425" w:type="dxa"/>
          </w:tcPr>
          <w:p w:rsidR="00BC0098" w:rsidRPr="009A386B" w:rsidRDefault="00BC0098" w:rsidP="00116535">
            <w:pPr>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Pr>
          <w:p w:rsidR="00BC0098" w:rsidRPr="009A386B" w:rsidRDefault="00BC0098" w:rsidP="00116535">
            <w:pPr>
              <w:jc w:val="center"/>
              <w:rPr>
                <w:rFonts w:ascii="Sylfaen" w:hAnsi="Sylfaen"/>
                <w:sz w:val="20"/>
                <w:szCs w:val="20"/>
                <w:lang w:val="es-ES"/>
              </w:rPr>
            </w:pPr>
          </w:p>
        </w:tc>
        <w:tc>
          <w:tcPr>
            <w:tcW w:w="425" w:type="dxa"/>
            <w:tcBorders>
              <w:right w:val="double" w:sz="4" w:space="0" w:color="auto"/>
            </w:tcBorders>
          </w:tcPr>
          <w:p w:rsidR="00BC0098" w:rsidRPr="009A386B" w:rsidRDefault="00BC0098" w:rsidP="00116535">
            <w:pPr>
              <w:jc w:val="center"/>
              <w:rPr>
                <w:rFonts w:ascii="Sylfaen" w:hAnsi="Sylfaen"/>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rPr>
            </w:pPr>
            <w:r w:rsidRPr="009A386B">
              <w:rPr>
                <w:rFonts w:ascii="Sylfaen" w:hAnsi="Sylfaen"/>
                <w:sz w:val="20"/>
                <w:szCs w:val="20"/>
              </w:rPr>
              <w:t>29,33, 35</w:t>
            </w: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483A16" w:rsidRDefault="00BC0098" w:rsidP="00116535">
            <w:pPr>
              <w:ind w:right="-107"/>
              <w:jc w:val="center"/>
              <w:rPr>
                <w:rFonts w:ascii="Sylfaen" w:hAnsi="Sylfaen"/>
                <w:sz w:val="20"/>
                <w:szCs w:val="20"/>
                <w:lang w:val="ka-GE"/>
              </w:rPr>
            </w:pPr>
            <w:r>
              <w:rPr>
                <w:rFonts w:ascii="Sylfaen" w:hAnsi="Sylfaen"/>
                <w:sz w:val="20"/>
                <w:szCs w:val="20"/>
                <w:lang w:val="ka-GE"/>
              </w:rPr>
              <w:t>33</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საგზაო-სატრანსპორტო შემთხვევების საინჟინრო-ფსიქოლოგიური  ექსპერტიზა</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lang w:val="ka-GE"/>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5</w:t>
            </w:r>
          </w:p>
        </w:tc>
        <w:tc>
          <w:tcPr>
            <w:tcW w:w="805"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125</w:t>
            </w:r>
          </w:p>
        </w:tc>
        <w:tc>
          <w:tcPr>
            <w:tcW w:w="660"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45</w:t>
            </w:r>
          </w:p>
        </w:tc>
        <w:tc>
          <w:tcPr>
            <w:tcW w:w="661" w:type="dxa"/>
          </w:tcPr>
          <w:p w:rsidR="00BC0098" w:rsidRPr="009A386B" w:rsidRDefault="00BC0098" w:rsidP="00116535">
            <w:pPr>
              <w:rPr>
                <w:rFonts w:ascii="Sylfaen" w:hAnsi="Sylfaen"/>
                <w:i/>
                <w:sz w:val="20"/>
                <w:szCs w:val="20"/>
              </w:rPr>
            </w:pPr>
            <w:r w:rsidRPr="009A386B">
              <w:rPr>
                <w:rFonts w:ascii="Sylfaen" w:hAnsi="Sylfaen"/>
                <w:b/>
                <w:i/>
                <w:sz w:val="20"/>
                <w:szCs w:val="20"/>
              </w:rPr>
              <w:t>2</w:t>
            </w:r>
          </w:p>
        </w:tc>
        <w:tc>
          <w:tcPr>
            <w:tcW w:w="729" w:type="dxa"/>
          </w:tcPr>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t>7</w:t>
            </w:r>
            <w:r w:rsidRPr="009A386B">
              <w:rPr>
                <w:rFonts w:ascii="Sylfaen" w:hAnsi="Sylfaen"/>
                <w:b/>
                <w:sz w:val="20"/>
                <w:szCs w:val="20"/>
              </w:rPr>
              <w:t>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30.15. 0.</w:t>
            </w:r>
          </w:p>
          <w:p w:rsidR="00BC0098" w:rsidRPr="009A386B" w:rsidRDefault="00BC0098" w:rsidP="00116535">
            <w:pPr>
              <w:jc w:val="center"/>
              <w:rPr>
                <w:rFonts w:ascii="Sylfaen" w:hAnsi="Sylfaen"/>
                <w:b/>
                <w:sz w:val="20"/>
                <w:szCs w:val="20"/>
                <w:lang w:val="es-ES"/>
              </w:rPr>
            </w:pP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5</w:t>
            </w:r>
          </w:p>
        </w:tc>
        <w:tc>
          <w:tcPr>
            <w:tcW w:w="567" w:type="dxa"/>
          </w:tcPr>
          <w:p w:rsidR="00BC0098" w:rsidRPr="009A386B" w:rsidRDefault="00BC0098" w:rsidP="00116535">
            <w:pPr>
              <w:jc w:val="center"/>
              <w:rPr>
                <w:rFonts w:ascii="Sylfaen" w:hAnsi="Sylfaen"/>
                <w:b/>
                <w:sz w:val="20"/>
                <w:szCs w:val="20"/>
                <w:lang w:val="es-ES"/>
              </w:rPr>
            </w:pPr>
          </w:p>
        </w:tc>
        <w:tc>
          <w:tcPr>
            <w:tcW w:w="425" w:type="dxa"/>
          </w:tcPr>
          <w:p w:rsidR="00BC0098" w:rsidRPr="009A386B" w:rsidRDefault="00BC0098" w:rsidP="00116535">
            <w:pPr>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Pr>
          <w:p w:rsidR="00BC0098" w:rsidRPr="009A386B" w:rsidRDefault="00BC0098" w:rsidP="00116535">
            <w:pPr>
              <w:jc w:val="center"/>
              <w:rPr>
                <w:rFonts w:ascii="Sylfaen" w:hAnsi="Sylfaen"/>
                <w:sz w:val="20"/>
                <w:szCs w:val="20"/>
              </w:rPr>
            </w:pPr>
          </w:p>
        </w:tc>
        <w:tc>
          <w:tcPr>
            <w:tcW w:w="425" w:type="dxa"/>
            <w:tcBorders>
              <w:right w:val="double" w:sz="4" w:space="0" w:color="auto"/>
            </w:tcBorders>
          </w:tcPr>
          <w:p w:rsidR="00BC0098" w:rsidRPr="009A386B" w:rsidRDefault="00BC0098" w:rsidP="00116535">
            <w:pPr>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483A16" w:rsidRDefault="00BC0098" w:rsidP="00116535">
            <w:pPr>
              <w:ind w:right="-107"/>
              <w:jc w:val="center"/>
              <w:rPr>
                <w:rFonts w:ascii="Sylfaen" w:hAnsi="Sylfaen"/>
                <w:sz w:val="20"/>
                <w:szCs w:val="20"/>
                <w:lang w:val="ka-GE"/>
              </w:rPr>
            </w:pPr>
            <w:r>
              <w:rPr>
                <w:rFonts w:ascii="Sylfaen" w:hAnsi="Sylfaen"/>
                <w:sz w:val="20"/>
                <w:szCs w:val="20"/>
                <w:lang w:val="ka-GE"/>
              </w:rPr>
              <w:t>34</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საგზაო-სატრანსპორტო შემთხვევის ბიომექანიკა</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lang w:val="ka-GE"/>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5</w:t>
            </w:r>
          </w:p>
        </w:tc>
        <w:tc>
          <w:tcPr>
            <w:tcW w:w="805"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125</w:t>
            </w:r>
          </w:p>
        </w:tc>
        <w:tc>
          <w:tcPr>
            <w:tcW w:w="660"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45</w:t>
            </w:r>
          </w:p>
        </w:tc>
        <w:tc>
          <w:tcPr>
            <w:tcW w:w="661" w:type="dxa"/>
          </w:tcPr>
          <w:p w:rsidR="00BC0098" w:rsidRPr="009A386B" w:rsidRDefault="00BC0098" w:rsidP="00116535">
            <w:pPr>
              <w:rPr>
                <w:rFonts w:ascii="Sylfaen" w:hAnsi="Sylfaen"/>
                <w:sz w:val="20"/>
                <w:szCs w:val="20"/>
              </w:rPr>
            </w:pPr>
            <w:r w:rsidRPr="009A386B">
              <w:rPr>
                <w:rFonts w:ascii="Sylfaen" w:hAnsi="Sylfaen"/>
                <w:b/>
                <w:sz w:val="20"/>
                <w:szCs w:val="20"/>
              </w:rPr>
              <w:t>2</w:t>
            </w:r>
          </w:p>
        </w:tc>
        <w:tc>
          <w:tcPr>
            <w:tcW w:w="729" w:type="dxa"/>
          </w:tcPr>
          <w:p w:rsidR="00BC0098" w:rsidRPr="009A386B" w:rsidRDefault="00BC0098" w:rsidP="00116535">
            <w:pPr>
              <w:jc w:val="center"/>
              <w:rPr>
                <w:rFonts w:ascii="Sylfaen" w:hAnsi="Sylfaen"/>
                <w:b/>
                <w:sz w:val="20"/>
                <w:szCs w:val="20"/>
              </w:rPr>
            </w:pPr>
            <w:r w:rsidRPr="009A386B">
              <w:rPr>
                <w:rFonts w:ascii="Sylfaen" w:hAnsi="Sylfaen"/>
                <w:b/>
                <w:sz w:val="20"/>
                <w:szCs w:val="20"/>
                <w:lang w:val="ka-GE"/>
              </w:rPr>
              <w:t>7</w:t>
            </w:r>
            <w:r w:rsidRPr="009A386B">
              <w:rPr>
                <w:rFonts w:ascii="Sylfaen" w:hAnsi="Sylfaen"/>
                <w:b/>
                <w:sz w:val="20"/>
                <w:szCs w:val="20"/>
              </w:rPr>
              <w:t>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30.15. 0.</w:t>
            </w:r>
          </w:p>
          <w:p w:rsidR="00BC0098" w:rsidRPr="009A386B" w:rsidRDefault="00BC0098" w:rsidP="00116535">
            <w:pPr>
              <w:jc w:val="center"/>
              <w:rPr>
                <w:rFonts w:ascii="Sylfaen" w:hAnsi="Sylfaen"/>
                <w:b/>
                <w:sz w:val="20"/>
                <w:szCs w:val="20"/>
                <w:lang w:val="es-ES"/>
              </w:rPr>
            </w:pP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5</w:t>
            </w:r>
          </w:p>
        </w:tc>
        <w:tc>
          <w:tcPr>
            <w:tcW w:w="425" w:type="dxa"/>
          </w:tcPr>
          <w:p w:rsidR="00BC0098" w:rsidRPr="009A386B" w:rsidRDefault="00BC0098" w:rsidP="00116535">
            <w:pPr>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Pr>
          <w:p w:rsidR="00BC0098" w:rsidRPr="009A386B" w:rsidRDefault="00BC0098" w:rsidP="00116535">
            <w:pPr>
              <w:jc w:val="center"/>
              <w:rPr>
                <w:rFonts w:ascii="Sylfaen" w:hAnsi="Sylfaen"/>
                <w:sz w:val="20"/>
                <w:szCs w:val="20"/>
                <w:lang w:val="es-ES"/>
              </w:rPr>
            </w:pPr>
          </w:p>
        </w:tc>
        <w:tc>
          <w:tcPr>
            <w:tcW w:w="425" w:type="dxa"/>
            <w:tcBorders>
              <w:right w:val="double" w:sz="4" w:space="0" w:color="auto"/>
            </w:tcBorders>
          </w:tcPr>
          <w:p w:rsidR="00BC0098" w:rsidRPr="009A386B" w:rsidRDefault="00BC0098" w:rsidP="00116535">
            <w:pPr>
              <w:jc w:val="center"/>
              <w:rPr>
                <w:rFonts w:ascii="Sylfaen" w:hAnsi="Sylfaen"/>
                <w:sz w:val="20"/>
                <w:szCs w:val="20"/>
                <w:lang w:val="ka-GE"/>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483A16" w:rsidRDefault="00BC0098" w:rsidP="00116535">
            <w:pPr>
              <w:ind w:right="-107"/>
              <w:jc w:val="center"/>
              <w:rPr>
                <w:rFonts w:ascii="Sylfaen" w:hAnsi="Sylfaen"/>
                <w:sz w:val="20"/>
                <w:szCs w:val="20"/>
                <w:lang w:val="ka-GE"/>
              </w:rPr>
            </w:pPr>
            <w:r>
              <w:rPr>
                <w:rFonts w:ascii="Sylfaen" w:hAnsi="Sylfaen"/>
                <w:sz w:val="20"/>
                <w:szCs w:val="20"/>
                <w:lang w:val="ka-GE"/>
              </w:rPr>
              <w:t>35</w:t>
            </w:r>
          </w:p>
        </w:tc>
        <w:tc>
          <w:tcPr>
            <w:tcW w:w="3753" w:type="dxa"/>
            <w:tcBorders>
              <w:left w:val="double" w:sz="4" w:space="0" w:color="auto"/>
              <w:right w:val="double" w:sz="4" w:space="0" w:color="auto"/>
            </w:tcBorders>
          </w:tcPr>
          <w:p w:rsidR="00BC0098" w:rsidRPr="009A386B" w:rsidRDefault="00BC0098" w:rsidP="00116535">
            <w:pPr>
              <w:rPr>
                <w:rFonts w:ascii="Sylfaen" w:hAnsi="Sylfaen"/>
                <w:sz w:val="20"/>
                <w:szCs w:val="20"/>
                <w:lang w:val="ka-GE"/>
              </w:rPr>
            </w:pPr>
            <w:r w:rsidRPr="009A386B">
              <w:rPr>
                <w:rFonts w:ascii="Sylfaen" w:hAnsi="Sylfaen"/>
                <w:sz w:val="20"/>
                <w:szCs w:val="20"/>
                <w:lang w:val="ka-GE"/>
              </w:rPr>
              <w:t xml:space="preserve">საგზაო პირობების  საექსპერტო </w:t>
            </w:r>
            <w:r w:rsidRPr="009A386B">
              <w:rPr>
                <w:rFonts w:ascii="Sylfaen" w:hAnsi="Sylfaen"/>
                <w:sz w:val="20"/>
                <w:szCs w:val="20"/>
                <w:lang w:val="ka-GE"/>
              </w:rPr>
              <w:lastRenderedPageBreak/>
              <w:t>ანალიზი</w:t>
            </w:r>
          </w:p>
        </w:tc>
        <w:tc>
          <w:tcPr>
            <w:tcW w:w="641" w:type="dxa"/>
            <w:tcBorders>
              <w:left w:val="double" w:sz="4" w:space="0" w:color="auto"/>
              <w:right w:val="double" w:sz="4" w:space="0" w:color="auto"/>
            </w:tcBorders>
          </w:tcPr>
          <w:p w:rsidR="00BC0098" w:rsidRPr="009A386B" w:rsidRDefault="00BC0098" w:rsidP="00116535">
            <w:pPr>
              <w:jc w:val="center"/>
              <w:rPr>
                <w:rFonts w:ascii="Sylfaen" w:hAnsi="Sylfaen"/>
                <w:sz w:val="20"/>
                <w:szCs w:val="20"/>
              </w:rPr>
            </w:pPr>
          </w:p>
        </w:tc>
        <w:tc>
          <w:tcPr>
            <w:tcW w:w="567" w:type="dxa"/>
            <w:tcBorders>
              <w:lef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5</w:t>
            </w:r>
          </w:p>
        </w:tc>
        <w:tc>
          <w:tcPr>
            <w:tcW w:w="805" w:type="dxa"/>
          </w:tcPr>
          <w:p w:rsidR="00BC0098" w:rsidRPr="009A386B" w:rsidRDefault="00BC0098" w:rsidP="00116535">
            <w:pPr>
              <w:jc w:val="center"/>
              <w:rPr>
                <w:rFonts w:ascii="Sylfaen" w:hAnsi="Sylfaen"/>
                <w:b/>
                <w:sz w:val="20"/>
                <w:szCs w:val="20"/>
                <w:lang w:val="ka-GE"/>
              </w:rPr>
            </w:pPr>
            <w:r w:rsidRPr="009A386B">
              <w:rPr>
                <w:rFonts w:ascii="Sylfaen" w:hAnsi="Sylfaen"/>
                <w:b/>
                <w:sz w:val="20"/>
                <w:szCs w:val="20"/>
                <w:lang w:val="ka-GE"/>
              </w:rPr>
              <w:t>125</w:t>
            </w:r>
          </w:p>
        </w:tc>
        <w:tc>
          <w:tcPr>
            <w:tcW w:w="660"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45</w:t>
            </w:r>
          </w:p>
        </w:tc>
        <w:tc>
          <w:tcPr>
            <w:tcW w:w="661"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2</w:t>
            </w:r>
          </w:p>
        </w:tc>
        <w:tc>
          <w:tcPr>
            <w:tcW w:w="729" w:type="dxa"/>
          </w:tcPr>
          <w:p w:rsidR="00BC0098" w:rsidRPr="009A386B" w:rsidRDefault="00BC0098" w:rsidP="00116535">
            <w:pPr>
              <w:jc w:val="center"/>
              <w:rPr>
                <w:rFonts w:ascii="Sylfaen" w:hAnsi="Sylfaen"/>
                <w:b/>
                <w:sz w:val="20"/>
                <w:szCs w:val="20"/>
              </w:rPr>
            </w:pPr>
            <w:r w:rsidRPr="009A386B">
              <w:rPr>
                <w:rFonts w:ascii="Sylfaen" w:hAnsi="Sylfaen"/>
                <w:b/>
                <w:sz w:val="20"/>
                <w:szCs w:val="20"/>
              </w:rPr>
              <w:t>78</w:t>
            </w:r>
          </w:p>
        </w:tc>
        <w:tc>
          <w:tcPr>
            <w:tcW w:w="1057" w:type="dxa"/>
            <w:tcBorders>
              <w:righ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t>30.15. 0.</w:t>
            </w:r>
          </w:p>
          <w:p w:rsidR="00BC0098" w:rsidRPr="009A386B" w:rsidRDefault="00BC0098" w:rsidP="00116535">
            <w:pPr>
              <w:jc w:val="center"/>
              <w:rPr>
                <w:rFonts w:ascii="Sylfaen" w:hAnsi="Sylfaen"/>
                <w:b/>
                <w:sz w:val="20"/>
                <w:szCs w:val="20"/>
                <w:lang w:val="es-ES"/>
              </w:rPr>
            </w:pPr>
          </w:p>
        </w:tc>
        <w:tc>
          <w:tcPr>
            <w:tcW w:w="482" w:type="dxa"/>
            <w:tcBorders>
              <w:left w:val="double" w:sz="4" w:space="0" w:color="auto"/>
            </w:tcBorders>
          </w:tcPr>
          <w:p w:rsidR="00BC0098" w:rsidRPr="009A386B" w:rsidRDefault="00BC0098" w:rsidP="00116535">
            <w:pPr>
              <w:jc w:val="center"/>
              <w:rPr>
                <w:rFonts w:ascii="Sylfaen" w:hAnsi="Sylfaen"/>
                <w:b/>
                <w:sz w:val="20"/>
                <w:szCs w:val="20"/>
                <w:lang w:val="es-ES"/>
              </w:rPr>
            </w:pPr>
            <w:r w:rsidRPr="009A386B">
              <w:rPr>
                <w:rFonts w:ascii="Sylfaen" w:hAnsi="Sylfaen"/>
                <w:b/>
                <w:sz w:val="20"/>
                <w:szCs w:val="20"/>
                <w:lang w:val="es-ES"/>
              </w:rPr>
              <w:lastRenderedPageBreak/>
              <w:t>5</w:t>
            </w:r>
          </w:p>
        </w:tc>
        <w:tc>
          <w:tcPr>
            <w:tcW w:w="567" w:type="dxa"/>
          </w:tcPr>
          <w:p w:rsidR="00BC0098" w:rsidRPr="009A386B" w:rsidRDefault="00BC0098" w:rsidP="00116535">
            <w:pPr>
              <w:jc w:val="center"/>
              <w:rPr>
                <w:rFonts w:ascii="Sylfaen" w:hAnsi="Sylfaen"/>
                <w:b/>
                <w:sz w:val="20"/>
                <w:szCs w:val="20"/>
                <w:lang w:val="es-ES"/>
              </w:rPr>
            </w:pPr>
          </w:p>
        </w:tc>
        <w:tc>
          <w:tcPr>
            <w:tcW w:w="567" w:type="dxa"/>
          </w:tcPr>
          <w:p w:rsidR="00BC0098" w:rsidRPr="009A386B" w:rsidRDefault="00BC0098" w:rsidP="00116535">
            <w:pPr>
              <w:jc w:val="center"/>
              <w:rPr>
                <w:rFonts w:ascii="Sylfaen" w:hAnsi="Sylfaen"/>
                <w:b/>
                <w:sz w:val="20"/>
                <w:szCs w:val="20"/>
                <w:lang w:val="es-ES"/>
              </w:rPr>
            </w:pPr>
          </w:p>
        </w:tc>
        <w:tc>
          <w:tcPr>
            <w:tcW w:w="425" w:type="dxa"/>
          </w:tcPr>
          <w:p w:rsidR="00BC0098" w:rsidRPr="009A386B" w:rsidRDefault="00BC0098" w:rsidP="00116535">
            <w:pPr>
              <w:jc w:val="center"/>
              <w:rPr>
                <w:rFonts w:ascii="Sylfaen" w:hAnsi="Sylfaen"/>
                <w:sz w:val="20"/>
                <w:szCs w:val="20"/>
                <w:lang w:val="es-ES"/>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Pr>
          <w:p w:rsidR="00BC0098" w:rsidRPr="009A386B" w:rsidRDefault="00BC0098" w:rsidP="00116535">
            <w:pPr>
              <w:jc w:val="center"/>
              <w:rPr>
                <w:rFonts w:ascii="Sylfaen" w:hAnsi="Sylfaen"/>
                <w:sz w:val="20"/>
                <w:szCs w:val="20"/>
                <w:lang w:val="es-ES"/>
              </w:rPr>
            </w:pPr>
          </w:p>
        </w:tc>
        <w:tc>
          <w:tcPr>
            <w:tcW w:w="425" w:type="dxa"/>
            <w:tcBorders>
              <w:right w:val="double" w:sz="4" w:space="0" w:color="auto"/>
            </w:tcBorders>
          </w:tcPr>
          <w:p w:rsidR="00BC0098" w:rsidRPr="009A386B" w:rsidRDefault="00BC0098" w:rsidP="00116535">
            <w:pPr>
              <w:jc w:val="center"/>
              <w:rPr>
                <w:rFonts w:ascii="Sylfaen" w:hAnsi="Sylfaen"/>
                <w:sz w:val="20"/>
                <w:szCs w:val="20"/>
                <w:lang w:val="es-ES"/>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91"/>
          <w:jc w:val="center"/>
        </w:trPr>
        <w:tc>
          <w:tcPr>
            <w:tcW w:w="609" w:type="dxa"/>
            <w:tcBorders>
              <w:left w:val="double" w:sz="4" w:space="0" w:color="auto"/>
              <w:right w:val="double" w:sz="4" w:space="0" w:color="auto"/>
            </w:tcBorders>
            <w:vAlign w:val="center"/>
          </w:tcPr>
          <w:p w:rsidR="00BC0098" w:rsidRPr="009A386B" w:rsidRDefault="00BC0098" w:rsidP="00116535">
            <w:pPr>
              <w:ind w:right="-107"/>
              <w:jc w:val="center"/>
              <w:rPr>
                <w:rFonts w:ascii="Sylfaen" w:hAnsi="Sylfaen"/>
                <w:sz w:val="20"/>
                <w:szCs w:val="20"/>
              </w:rPr>
            </w:pPr>
          </w:p>
        </w:tc>
        <w:tc>
          <w:tcPr>
            <w:tcW w:w="3753" w:type="dxa"/>
            <w:tcBorders>
              <w:left w:val="double" w:sz="4" w:space="0" w:color="auto"/>
              <w:right w:val="double" w:sz="4" w:space="0" w:color="auto"/>
            </w:tcBorders>
          </w:tcPr>
          <w:p w:rsidR="00BC0098" w:rsidRPr="009A386B" w:rsidRDefault="00BC0098" w:rsidP="00116535">
            <w:pPr>
              <w:rPr>
                <w:rFonts w:ascii="Sylfaen" w:hAnsi="Sylfaen"/>
                <w:b/>
                <w:sz w:val="20"/>
                <w:szCs w:val="20"/>
                <w:lang w:val="af-ZA"/>
              </w:rPr>
            </w:pPr>
          </w:p>
        </w:tc>
        <w:tc>
          <w:tcPr>
            <w:tcW w:w="641" w:type="dxa"/>
            <w:tcBorders>
              <w:left w:val="double" w:sz="4" w:space="0" w:color="auto"/>
              <w:right w:val="double" w:sz="4" w:space="0" w:color="auto"/>
            </w:tcBorders>
          </w:tcPr>
          <w:p w:rsidR="00BC0098" w:rsidRPr="009A386B" w:rsidRDefault="00BC0098" w:rsidP="00116535">
            <w:pPr>
              <w:ind w:right="-107"/>
              <w:jc w:val="center"/>
              <w:rPr>
                <w:rFonts w:ascii="Sylfaen" w:hAnsi="Sylfaen"/>
                <w:sz w:val="20"/>
                <w:szCs w:val="20"/>
              </w:rPr>
            </w:pPr>
          </w:p>
        </w:tc>
        <w:tc>
          <w:tcPr>
            <w:tcW w:w="567" w:type="dxa"/>
            <w:tcBorders>
              <w:lef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805" w:type="dxa"/>
            <w:vAlign w:val="center"/>
          </w:tcPr>
          <w:p w:rsidR="00BC0098" w:rsidRPr="009A386B" w:rsidRDefault="00BC0098" w:rsidP="00116535">
            <w:pPr>
              <w:ind w:right="-107"/>
              <w:jc w:val="center"/>
              <w:rPr>
                <w:rFonts w:ascii="Sylfaen" w:hAnsi="Sylfaen"/>
                <w:sz w:val="20"/>
                <w:szCs w:val="20"/>
                <w:lang w:val="ka-GE"/>
              </w:rPr>
            </w:pPr>
          </w:p>
        </w:tc>
        <w:tc>
          <w:tcPr>
            <w:tcW w:w="660" w:type="dxa"/>
            <w:vAlign w:val="center"/>
          </w:tcPr>
          <w:p w:rsidR="00BC0098" w:rsidRPr="009A386B" w:rsidRDefault="00BC0098" w:rsidP="00116535">
            <w:pPr>
              <w:ind w:right="-107"/>
              <w:jc w:val="center"/>
              <w:rPr>
                <w:rFonts w:ascii="Sylfaen" w:hAnsi="Sylfaen"/>
                <w:sz w:val="20"/>
                <w:szCs w:val="20"/>
                <w:lang w:val="af-ZA"/>
              </w:rPr>
            </w:pPr>
          </w:p>
        </w:tc>
        <w:tc>
          <w:tcPr>
            <w:tcW w:w="661" w:type="dxa"/>
            <w:vAlign w:val="center"/>
          </w:tcPr>
          <w:p w:rsidR="00BC0098" w:rsidRPr="009A386B" w:rsidRDefault="00BC0098" w:rsidP="00116535">
            <w:pPr>
              <w:ind w:right="-107"/>
              <w:jc w:val="center"/>
              <w:rPr>
                <w:rFonts w:ascii="Sylfaen" w:hAnsi="Sylfaen"/>
                <w:sz w:val="20"/>
                <w:szCs w:val="20"/>
                <w:lang w:val="ka-GE"/>
              </w:rPr>
            </w:pPr>
          </w:p>
        </w:tc>
        <w:tc>
          <w:tcPr>
            <w:tcW w:w="729" w:type="dxa"/>
            <w:vAlign w:val="center"/>
          </w:tcPr>
          <w:p w:rsidR="00BC0098" w:rsidRPr="009A386B" w:rsidRDefault="00BC0098" w:rsidP="00116535">
            <w:pPr>
              <w:ind w:right="-107"/>
              <w:jc w:val="center"/>
              <w:rPr>
                <w:rFonts w:ascii="Sylfaen" w:hAnsi="Sylfaen"/>
                <w:sz w:val="20"/>
                <w:szCs w:val="20"/>
                <w:lang w:val="af-ZA"/>
              </w:rPr>
            </w:pPr>
          </w:p>
        </w:tc>
        <w:tc>
          <w:tcPr>
            <w:tcW w:w="1057" w:type="dxa"/>
            <w:tcBorders>
              <w:righ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482" w:type="dxa"/>
            <w:tcBorders>
              <w:left w:val="double" w:sz="4" w:space="0" w:color="auto"/>
            </w:tcBorders>
            <w:vAlign w:val="center"/>
          </w:tcPr>
          <w:p w:rsidR="00BC0098" w:rsidRPr="009A386B" w:rsidRDefault="00BC0098" w:rsidP="00116535">
            <w:pPr>
              <w:ind w:right="-107"/>
              <w:jc w:val="center"/>
              <w:rPr>
                <w:rFonts w:ascii="Sylfaen" w:hAnsi="Sylfaen"/>
                <w:sz w:val="20"/>
                <w:szCs w:val="20"/>
                <w:lang w:val="ka-GE"/>
              </w:rPr>
            </w:pPr>
          </w:p>
        </w:tc>
        <w:tc>
          <w:tcPr>
            <w:tcW w:w="567" w:type="dxa"/>
            <w:vAlign w:val="center"/>
          </w:tcPr>
          <w:p w:rsidR="00BC0098" w:rsidRPr="009A386B" w:rsidRDefault="00BC0098" w:rsidP="00116535">
            <w:pPr>
              <w:ind w:right="-107"/>
              <w:jc w:val="center"/>
              <w:rPr>
                <w:rFonts w:ascii="Sylfaen" w:hAnsi="Sylfaen"/>
                <w:sz w:val="20"/>
                <w:szCs w:val="20"/>
                <w:lang w:val="ka-GE"/>
              </w:rPr>
            </w:pPr>
          </w:p>
        </w:tc>
        <w:tc>
          <w:tcPr>
            <w:tcW w:w="567"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6"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vAlign w:val="center"/>
          </w:tcPr>
          <w:p w:rsidR="00BC0098" w:rsidRPr="009A386B" w:rsidRDefault="00BC0098" w:rsidP="00116535">
            <w:pPr>
              <w:ind w:right="-107"/>
              <w:jc w:val="center"/>
              <w:rPr>
                <w:rFonts w:ascii="Sylfaen" w:hAnsi="Sylfaen"/>
                <w:sz w:val="20"/>
                <w:szCs w:val="20"/>
                <w:lang w:val="ka-GE"/>
              </w:rPr>
            </w:pPr>
          </w:p>
        </w:tc>
        <w:tc>
          <w:tcPr>
            <w:tcW w:w="425" w:type="dxa"/>
            <w:tcBorders>
              <w:right w:val="double" w:sz="4" w:space="0" w:color="auto"/>
            </w:tcBorders>
            <w:vAlign w:val="center"/>
          </w:tcPr>
          <w:p w:rsidR="00BC0098" w:rsidRPr="009A386B" w:rsidRDefault="00BC0098" w:rsidP="00116535">
            <w:pPr>
              <w:ind w:right="-107"/>
              <w:jc w:val="center"/>
              <w:rPr>
                <w:rFonts w:ascii="Sylfaen" w:hAnsi="Sylfaen"/>
                <w:sz w:val="20"/>
                <w:szCs w:val="20"/>
              </w:rPr>
            </w:pPr>
          </w:p>
        </w:tc>
        <w:tc>
          <w:tcPr>
            <w:tcW w:w="714" w:type="dxa"/>
            <w:tcBorders>
              <w:right w:val="double" w:sz="4" w:space="0" w:color="auto"/>
            </w:tcBorders>
          </w:tcPr>
          <w:p w:rsidR="00BC0098" w:rsidRPr="009A386B" w:rsidRDefault="00BC0098" w:rsidP="00116535">
            <w:pPr>
              <w:ind w:right="-107"/>
              <w:jc w:val="center"/>
              <w:rPr>
                <w:rFonts w:ascii="Sylfaen" w:hAnsi="Sylfaen"/>
                <w:sz w:val="20"/>
                <w:szCs w:val="20"/>
                <w:lang w:val="ka-GE"/>
              </w:rPr>
            </w:pPr>
          </w:p>
        </w:tc>
      </w:tr>
      <w:tr w:rsidR="00BC0098" w:rsidRPr="009A386B" w:rsidTr="00116535">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r w:rsidRPr="009A386B">
              <w:rPr>
                <w:rFonts w:ascii="Sylfaen" w:hAnsi="Sylfaen"/>
                <w:b/>
                <w:sz w:val="20"/>
                <w:szCs w:val="20"/>
                <w:lang w:val="ka-GE"/>
              </w:rPr>
              <w:t>სულ</w:t>
            </w:r>
          </w:p>
        </w:tc>
        <w:tc>
          <w:tcPr>
            <w:tcW w:w="641" w:type="dxa"/>
            <w:tcBorders>
              <w:top w:val="double" w:sz="4" w:space="0" w:color="auto"/>
              <w:left w:val="double" w:sz="4" w:space="0" w:color="auto"/>
              <w:bottom w:val="double" w:sz="4" w:space="0" w:color="auto"/>
              <w:right w:val="double" w:sz="4" w:space="0" w:color="auto"/>
            </w:tcBorders>
          </w:tcPr>
          <w:p w:rsidR="00BC0098" w:rsidRPr="009A386B" w:rsidRDefault="00BC0098" w:rsidP="00116535">
            <w:pPr>
              <w:ind w:right="-107"/>
              <w:jc w:val="center"/>
              <w:rPr>
                <w:rFonts w:ascii="Sylfaen" w:hAnsi="Sylfaen"/>
                <w:b/>
                <w:sz w:val="20"/>
                <w:szCs w:val="20"/>
                <w:lang w:val="ka-GE"/>
              </w:rPr>
            </w:pPr>
          </w:p>
        </w:tc>
        <w:tc>
          <w:tcPr>
            <w:tcW w:w="567" w:type="dxa"/>
            <w:tcBorders>
              <w:top w:val="double" w:sz="4" w:space="0" w:color="auto"/>
              <w:left w:val="double" w:sz="4" w:space="0" w:color="auto"/>
              <w:bottom w:val="double" w:sz="4" w:space="0" w:color="auto"/>
            </w:tcBorders>
            <w:vAlign w:val="center"/>
          </w:tcPr>
          <w:p w:rsidR="00BC0098" w:rsidRPr="009A386B" w:rsidRDefault="00BC0098" w:rsidP="00116535">
            <w:pPr>
              <w:ind w:right="-107"/>
              <w:jc w:val="center"/>
              <w:rPr>
                <w:rFonts w:ascii="Sylfaen" w:hAnsi="Sylfaen"/>
                <w:b/>
                <w:sz w:val="20"/>
                <w:szCs w:val="20"/>
                <w:lang w:val="ka-GE"/>
              </w:rPr>
            </w:pPr>
            <w:r w:rsidRPr="009A386B">
              <w:rPr>
                <w:rFonts w:ascii="Sylfaen" w:hAnsi="Sylfaen"/>
                <w:b/>
                <w:sz w:val="20"/>
                <w:szCs w:val="20"/>
                <w:lang w:val="ka-GE"/>
              </w:rPr>
              <w:t>40</w:t>
            </w:r>
          </w:p>
        </w:tc>
        <w:tc>
          <w:tcPr>
            <w:tcW w:w="805" w:type="dxa"/>
            <w:tcBorders>
              <w:top w:val="double" w:sz="4" w:space="0" w:color="auto"/>
              <w:bottom w:val="double" w:sz="4" w:space="0" w:color="auto"/>
            </w:tcBorders>
          </w:tcPr>
          <w:p w:rsidR="00BC0098" w:rsidRPr="009A386B" w:rsidRDefault="00BC0098" w:rsidP="00116535">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BC0098" w:rsidRPr="009A386B" w:rsidRDefault="00BC0098" w:rsidP="00116535">
            <w:pPr>
              <w:ind w:right="-107"/>
              <w:jc w:val="center"/>
              <w:rPr>
                <w:rFonts w:ascii="Sylfaen" w:hAnsi="Sylfaen"/>
                <w:b/>
                <w:sz w:val="20"/>
                <w:szCs w:val="20"/>
                <w:lang w:val="ka-GE"/>
              </w:rPr>
            </w:pPr>
          </w:p>
        </w:tc>
        <w:tc>
          <w:tcPr>
            <w:tcW w:w="661" w:type="dxa"/>
            <w:tcBorders>
              <w:top w:val="double" w:sz="4" w:space="0" w:color="auto"/>
              <w:bottom w:val="double" w:sz="4" w:space="0" w:color="auto"/>
            </w:tcBorders>
          </w:tcPr>
          <w:p w:rsidR="00BC0098" w:rsidRPr="009A386B" w:rsidRDefault="00BC0098" w:rsidP="00116535">
            <w:pPr>
              <w:ind w:right="-107"/>
              <w:jc w:val="center"/>
              <w:rPr>
                <w:rFonts w:ascii="Sylfaen" w:hAnsi="Sylfaen"/>
                <w:b/>
                <w:sz w:val="20"/>
                <w:szCs w:val="20"/>
                <w:lang w:val="ka-GE"/>
              </w:rPr>
            </w:pPr>
          </w:p>
        </w:tc>
        <w:tc>
          <w:tcPr>
            <w:tcW w:w="729" w:type="dxa"/>
            <w:tcBorders>
              <w:top w:val="double" w:sz="4" w:space="0" w:color="auto"/>
              <w:bottom w:val="double" w:sz="4" w:space="0" w:color="auto"/>
            </w:tcBorders>
          </w:tcPr>
          <w:p w:rsidR="00BC0098" w:rsidRPr="009A386B" w:rsidRDefault="00BC0098" w:rsidP="00116535">
            <w:pPr>
              <w:ind w:right="-107"/>
              <w:jc w:val="center"/>
              <w:rPr>
                <w:rFonts w:ascii="Sylfaen" w:hAnsi="Sylfaen"/>
                <w:b/>
                <w:sz w:val="20"/>
                <w:szCs w:val="20"/>
                <w:lang w:val="ka-GE"/>
              </w:rPr>
            </w:pPr>
          </w:p>
        </w:tc>
        <w:tc>
          <w:tcPr>
            <w:tcW w:w="1057" w:type="dxa"/>
            <w:tcBorders>
              <w:top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p>
        </w:tc>
        <w:tc>
          <w:tcPr>
            <w:tcW w:w="3742" w:type="dxa"/>
            <w:gridSpan w:val="8"/>
            <w:tcBorders>
              <w:top w:val="double" w:sz="4" w:space="0" w:color="auto"/>
              <w:left w:val="double" w:sz="4" w:space="0" w:color="auto"/>
              <w:bottom w:val="double" w:sz="4" w:space="0" w:color="auto"/>
              <w:right w:val="double" w:sz="4" w:space="0" w:color="auto"/>
            </w:tcBorders>
            <w:vAlign w:val="center"/>
          </w:tcPr>
          <w:p w:rsidR="00BC0098" w:rsidRPr="009A386B" w:rsidRDefault="00BC0098" w:rsidP="00116535">
            <w:pPr>
              <w:ind w:right="-107"/>
              <w:jc w:val="center"/>
              <w:rPr>
                <w:rFonts w:ascii="Sylfaen" w:hAnsi="Sylfaen"/>
                <w:b/>
                <w:sz w:val="20"/>
                <w:szCs w:val="20"/>
                <w:lang w:val="ka-GE"/>
              </w:rPr>
            </w:pPr>
          </w:p>
        </w:tc>
        <w:tc>
          <w:tcPr>
            <w:tcW w:w="714" w:type="dxa"/>
            <w:tcBorders>
              <w:top w:val="double" w:sz="4" w:space="0" w:color="auto"/>
              <w:left w:val="single" w:sz="4" w:space="0" w:color="auto"/>
              <w:bottom w:val="double" w:sz="4" w:space="0" w:color="auto"/>
              <w:right w:val="double" w:sz="4" w:space="0" w:color="auto"/>
            </w:tcBorders>
          </w:tcPr>
          <w:p w:rsidR="00BC0098" w:rsidRPr="009A386B" w:rsidRDefault="00BC0098" w:rsidP="00116535">
            <w:pPr>
              <w:ind w:right="-107"/>
              <w:jc w:val="center"/>
              <w:rPr>
                <w:rFonts w:ascii="Sylfaen" w:hAnsi="Sylfaen"/>
                <w:b/>
                <w:sz w:val="20"/>
                <w:szCs w:val="20"/>
                <w:lang w:val="ka-GE"/>
              </w:rPr>
            </w:pPr>
          </w:p>
        </w:tc>
      </w:tr>
    </w:tbl>
    <w:p w:rsidR="00BC0098" w:rsidRPr="009A386B" w:rsidRDefault="00BC0098" w:rsidP="00BC0098">
      <w:pPr>
        <w:rPr>
          <w:rFonts w:ascii="Sylfaen" w:hAnsi="Sylfaen"/>
          <w:sz w:val="20"/>
          <w:szCs w:val="20"/>
        </w:rPr>
      </w:pPr>
    </w:p>
    <w:p w:rsidR="00BC0098" w:rsidRPr="003F23A3" w:rsidRDefault="00BC0098" w:rsidP="00BC0098"/>
    <w:p w:rsidR="00BC0098" w:rsidRDefault="00BC0098" w:rsidP="006F7FC3">
      <w:pPr>
        <w:ind w:left="374" w:hanging="374"/>
        <w:jc w:val="center"/>
        <w:rPr>
          <w:rFonts w:ascii="Sylfaen" w:hAnsi="Sylfaen" w:cs="Geo_WWW_Times"/>
          <w:b/>
          <w:sz w:val="28"/>
          <w:szCs w:val="28"/>
          <w:lang w:val="ka-GE"/>
        </w:rPr>
      </w:pPr>
    </w:p>
    <w:p w:rsidR="00BC0098" w:rsidRDefault="00BC0098" w:rsidP="006F7FC3">
      <w:pPr>
        <w:ind w:left="374" w:hanging="374"/>
        <w:jc w:val="center"/>
        <w:rPr>
          <w:rFonts w:ascii="Sylfaen" w:hAnsi="Sylfaen" w:cs="Geo_WWW_Times"/>
          <w:b/>
          <w:sz w:val="28"/>
          <w:szCs w:val="28"/>
          <w:lang w:val="ka-GE"/>
        </w:rPr>
      </w:pPr>
    </w:p>
    <w:sectPr w:rsidR="00BC0098" w:rsidSect="00BC0098">
      <w:type w:val="continuous"/>
      <w:pgSz w:w="15840" w:h="12240" w:orient="landscape"/>
      <w:pgMar w:top="1701" w:right="839" w:bottom="544" w:left="35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E79" w:rsidRDefault="000D4E79">
      <w:pPr>
        <w:spacing w:after="0" w:line="240" w:lineRule="auto"/>
      </w:pPr>
      <w:r>
        <w:separator/>
      </w:r>
    </w:p>
  </w:endnote>
  <w:endnote w:type="continuationSeparator" w:id="0">
    <w:p w:rsidR="000D4E79" w:rsidRDefault="000D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Geo_WWW_Times">
    <w:panose1 w:val="02020603050405020304"/>
    <w:charset w:val="00"/>
    <w:family w:val="roman"/>
    <w:pitch w:val="variable"/>
    <w:sig w:usb0="80000023" w:usb1="00000000" w:usb2="0000004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7E6070"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7E6070"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962F54">
      <w:rPr>
        <w:rStyle w:val="PageNumber"/>
        <w:noProof/>
      </w:rPr>
      <w:t>1</w:t>
    </w:r>
    <w:r>
      <w:rPr>
        <w:rStyle w:val="PageNumber"/>
      </w:rPr>
      <w:fldChar w:fldCharType="end"/>
    </w:r>
  </w:p>
  <w:p w:rsidR="002232BE" w:rsidRDefault="002232BE"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E79" w:rsidRDefault="000D4E79">
      <w:pPr>
        <w:spacing w:after="0" w:line="240" w:lineRule="auto"/>
      </w:pPr>
      <w:r>
        <w:separator/>
      </w:r>
    </w:p>
  </w:footnote>
  <w:footnote w:type="continuationSeparator" w:id="0">
    <w:p w:rsidR="000D4E79" w:rsidRDefault="000D4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86B6AA8"/>
    <w:multiLevelType w:val="hybridMultilevel"/>
    <w:tmpl w:val="0A3290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6D044FB"/>
    <w:multiLevelType w:val="multilevel"/>
    <w:tmpl w:val="0DFC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7"/>
  </w:num>
  <w:num w:numId="5">
    <w:abstractNumId w:val="5"/>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5432"/>
    <w:rsid w:val="00021A26"/>
    <w:rsid w:val="00060D18"/>
    <w:rsid w:val="00065B67"/>
    <w:rsid w:val="00095354"/>
    <w:rsid w:val="000B176A"/>
    <w:rsid w:val="000D4E79"/>
    <w:rsid w:val="000D762D"/>
    <w:rsid w:val="00132FAF"/>
    <w:rsid w:val="00142A78"/>
    <w:rsid w:val="00152E82"/>
    <w:rsid w:val="0015476C"/>
    <w:rsid w:val="001E4FF3"/>
    <w:rsid w:val="00203227"/>
    <w:rsid w:val="00213B1A"/>
    <w:rsid w:val="002232BE"/>
    <w:rsid w:val="00253DF6"/>
    <w:rsid w:val="002C483C"/>
    <w:rsid w:val="002C599F"/>
    <w:rsid w:val="002D5351"/>
    <w:rsid w:val="002F312E"/>
    <w:rsid w:val="00324C79"/>
    <w:rsid w:val="003B1D07"/>
    <w:rsid w:val="003B5CA1"/>
    <w:rsid w:val="003B5FF9"/>
    <w:rsid w:val="003F0F62"/>
    <w:rsid w:val="00443D19"/>
    <w:rsid w:val="00473D76"/>
    <w:rsid w:val="004A0325"/>
    <w:rsid w:val="004E58F8"/>
    <w:rsid w:val="004F0712"/>
    <w:rsid w:val="00507335"/>
    <w:rsid w:val="0052202E"/>
    <w:rsid w:val="00542C9F"/>
    <w:rsid w:val="0055084E"/>
    <w:rsid w:val="00640278"/>
    <w:rsid w:val="00671403"/>
    <w:rsid w:val="006777CE"/>
    <w:rsid w:val="00683DE4"/>
    <w:rsid w:val="006858BC"/>
    <w:rsid w:val="006B66B5"/>
    <w:rsid w:val="006C4F5F"/>
    <w:rsid w:val="006C73F5"/>
    <w:rsid w:val="006F7FC3"/>
    <w:rsid w:val="00710771"/>
    <w:rsid w:val="00727C45"/>
    <w:rsid w:val="00761D47"/>
    <w:rsid w:val="007C45FC"/>
    <w:rsid w:val="007E6070"/>
    <w:rsid w:val="007F65E8"/>
    <w:rsid w:val="00811863"/>
    <w:rsid w:val="00824D8C"/>
    <w:rsid w:val="008455E7"/>
    <w:rsid w:val="00872C58"/>
    <w:rsid w:val="008C097B"/>
    <w:rsid w:val="008D0F41"/>
    <w:rsid w:val="00920E56"/>
    <w:rsid w:val="009272D5"/>
    <w:rsid w:val="00935093"/>
    <w:rsid w:val="00962F54"/>
    <w:rsid w:val="00994781"/>
    <w:rsid w:val="009D2A87"/>
    <w:rsid w:val="009D7832"/>
    <w:rsid w:val="00A0621B"/>
    <w:rsid w:val="00A3421A"/>
    <w:rsid w:val="00A64BBA"/>
    <w:rsid w:val="00A65FC7"/>
    <w:rsid w:val="00AA1707"/>
    <w:rsid w:val="00AB502F"/>
    <w:rsid w:val="00AC5545"/>
    <w:rsid w:val="00AF05DC"/>
    <w:rsid w:val="00B06C22"/>
    <w:rsid w:val="00B11597"/>
    <w:rsid w:val="00B116D2"/>
    <w:rsid w:val="00B2525E"/>
    <w:rsid w:val="00B517E5"/>
    <w:rsid w:val="00B5576B"/>
    <w:rsid w:val="00B57227"/>
    <w:rsid w:val="00B62C91"/>
    <w:rsid w:val="00B6669E"/>
    <w:rsid w:val="00B70EBC"/>
    <w:rsid w:val="00B74605"/>
    <w:rsid w:val="00B91C12"/>
    <w:rsid w:val="00BA7C58"/>
    <w:rsid w:val="00BC0098"/>
    <w:rsid w:val="00C307BD"/>
    <w:rsid w:val="00C44BB1"/>
    <w:rsid w:val="00C52020"/>
    <w:rsid w:val="00C772B9"/>
    <w:rsid w:val="00CC1092"/>
    <w:rsid w:val="00D70DD4"/>
    <w:rsid w:val="00D83F6F"/>
    <w:rsid w:val="00DA4F5F"/>
    <w:rsid w:val="00DA5B37"/>
    <w:rsid w:val="00DA6A6F"/>
    <w:rsid w:val="00DF0D61"/>
    <w:rsid w:val="00DF4076"/>
    <w:rsid w:val="00E202F9"/>
    <w:rsid w:val="00E97DA7"/>
    <w:rsid w:val="00F12D10"/>
    <w:rsid w:val="00F57E82"/>
    <w:rsid w:val="00FA4202"/>
    <w:rsid w:val="00FA7E5D"/>
    <w:rsid w:val="00FE2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7AC0F-DC39-47AF-9241-E059CE77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070"/>
  </w:style>
  <w:style w:type="paragraph" w:styleId="Heading4">
    <w:name w:val="heading 4"/>
    <w:basedOn w:val="Normal"/>
    <w:next w:val="Normal"/>
    <w:link w:val="Heading4Char"/>
    <w:qFormat/>
    <w:rsid w:val="006F7FC3"/>
    <w:pPr>
      <w:keepNext/>
      <w:spacing w:after="0" w:line="240" w:lineRule="auto"/>
      <w:outlineLvl w:val="3"/>
    </w:pPr>
    <w:rPr>
      <w:rFonts w:ascii="AcadNusx" w:eastAsia="Times New Roman" w:hAnsi="AcadNusx" w:cs="Times New Roman"/>
      <w:b/>
      <w:sz w:val="28"/>
      <w:szCs w:val="24"/>
      <w:lang w:eastAsia="ru-RU"/>
    </w:rPr>
  </w:style>
  <w:style w:type="paragraph" w:styleId="Heading6">
    <w:name w:val="heading 6"/>
    <w:basedOn w:val="Normal"/>
    <w:next w:val="Normal"/>
    <w:link w:val="Heading6Char"/>
    <w:qFormat/>
    <w:rsid w:val="006F7FC3"/>
    <w:pPr>
      <w:spacing w:before="240" w:after="60" w:line="240" w:lineRule="auto"/>
      <w:outlineLvl w:val="5"/>
    </w:pPr>
    <w:rPr>
      <w:rFonts w:ascii="Times New Roman" w:eastAsia="Times New Roman" w:hAnsi="Times New Roman"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4Char">
    <w:name w:val="Heading 4 Char"/>
    <w:basedOn w:val="DefaultParagraphFont"/>
    <w:link w:val="Heading4"/>
    <w:rsid w:val="006F7FC3"/>
    <w:rPr>
      <w:rFonts w:ascii="AcadNusx" w:eastAsia="Times New Roman" w:hAnsi="AcadNusx" w:cs="Times New Roman"/>
      <w:b/>
      <w:sz w:val="28"/>
      <w:szCs w:val="24"/>
      <w:lang w:eastAsia="ru-RU"/>
    </w:rPr>
  </w:style>
  <w:style w:type="character" w:customStyle="1" w:styleId="Heading6Char">
    <w:name w:val="Heading 6 Char"/>
    <w:basedOn w:val="DefaultParagraphFont"/>
    <w:link w:val="Heading6"/>
    <w:rsid w:val="006F7FC3"/>
    <w:rPr>
      <w:rFonts w:ascii="Times New Roman" w:eastAsia="Times New Roman" w:hAnsi="Times New Roman" w:cs="Times New Roman"/>
      <w:b/>
      <w:bCs/>
      <w:lang w:val="ru-RU" w:eastAsia="ru-RU"/>
    </w:rPr>
  </w:style>
  <w:style w:type="paragraph" w:customStyle="1" w:styleId="a">
    <w:name w:val="სიის აბზაცი"/>
    <w:basedOn w:val="Normal"/>
    <w:uiPriority w:val="34"/>
    <w:qFormat/>
    <w:rsid w:val="00B116D2"/>
    <w:pPr>
      <w:spacing w:after="0" w:line="240" w:lineRule="auto"/>
      <w:ind w:left="720"/>
      <w:contextualSpacing/>
    </w:pPr>
    <w:rPr>
      <w:rFonts w:ascii="Times New Roman" w:eastAsia="Times New Roman" w:hAnsi="Times New Roman" w:cs="Times New Roman"/>
      <w:sz w:val="20"/>
      <w:szCs w:val="20"/>
      <w:lang w:val="ru-RU"/>
    </w:rPr>
  </w:style>
  <w:style w:type="character" w:styleId="CommentReference">
    <w:name w:val="annotation reference"/>
    <w:basedOn w:val="DefaultParagraphFont"/>
    <w:uiPriority w:val="99"/>
    <w:semiHidden/>
    <w:unhideWhenUsed/>
    <w:rsid w:val="007F65E8"/>
    <w:rPr>
      <w:sz w:val="16"/>
      <w:szCs w:val="16"/>
    </w:rPr>
  </w:style>
  <w:style w:type="paragraph" w:styleId="CommentText">
    <w:name w:val="annotation text"/>
    <w:basedOn w:val="Normal"/>
    <w:link w:val="CommentTextChar"/>
    <w:uiPriority w:val="99"/>
    <w:semiHidden/>
    <w:unhideWhenUsed/>
    <w:rsid w:val="007F65E8"/>
    <w:pPr>
      <w:spacing w:line="240" w:lineRule="auto"/>
    </w:pPr>
    <w:rPr>
      <w:sz w:val="20"/>
      <w:szCs w:val="20"/>
    </w:rPr>
  </w:style>
  <w:style w:type="character" w:customStyle="1" w:styleId="CommentTextChar">
    <w:name w:val="Comment Text Char"/>
    <w:basedOn w:val="DefaultParagraphFont"/>
    <w:link w:val="CommentText"/>
    <w:uiPriority w:val="99"/>
    <w:semiHidden/>
    <w:rsid w:val="007F65E8"/>
    <w:rPr>
      <w:sz w:val="20"/>
      <w:szCs w:val="20"/>
    </w:rPr>
  </w:style>
  <w:style w:type="paragraph" w:styleId="CommentSubject">
    <w:name w:val="annotation subject"/>
    <w:basedOn w:val="CommentText"/>
    <w:next w:val="CommentText"/>
    <w:link w:val="CommentSubjectChar"/>
    <w:uiPriority w:val="99"/>
    <w:semiHidden/>
    <w:unhideWhenUsed/>
    <w:rsid w:val="007F65E8"/>
    <w:rPr>
      <w:b/>
      <w:bCs/>
    </w:rPr>
  </w:style>
  <w:style w:type="character" w:customStyle="1" w:styleId="CommentSubjectChar">
    <w:name w:val="Comment Subject Char"/>
    <w:basedOn w:val="CommentTextChar"/>
    <w:link w:val="CommentSubject"/>
    <w:uiPriority w:val="99"/>
    <w:semiHidden/>
    <w:rsid w:val="007F6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2FBD2-FC0D-4CE9-AB1D-4B7996CE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14</Pages>
  <Words>3033</Words>
  <Characters>17293</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28</cp:revision>
  <cp:lastPrinted>2016-10-28T08:34:00Z</cp:lastPrinted>
  <dcterms:created xsi:type="dcterms:W3CDTF">2015-11-13T06:48:00Z</dcterms:created>
  <dcterms:modified xsi:type="dcterms:W3CDTF">2017-12-02T15:38:00Z</dcterms:modified>
</cp:coreProperties>
</file>